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684C" w14:textId="77777777" w:rsidR="005D0ECA" w:rsidRDefault="00D60FC6" w:rsidP="00601604">
      <w:pPr>
        <w:jc w:val="center"/>
      </w:pPr>
      <w:r w:rsidRPr="00D60FC6">
        <w:rPr>
          <w:noProof/>
        </w:rPr>
        <w:drawing>
          <wp:anchor distT="0" distB="0" distL="114300" distR="114300" simplePos="0" relativeHeight="251659264" behindDoc="1" locked="0" layoutInCell="1" allowOverlap="1" wp14:anchorId="70CA2620" wp14:editId="1625884C">
            <wp:simplePos x="0" y="0"/>
            <wp:positionH relativeFrom="column">
              <wp:posOffset>3006799</wp:posOffset>
            </wp:positionH>
            <wp:positionV relativeFrom="paragraph">
              <wp:posOffset>116958</wp:posOffset>
            </wp:positionV>
            <wp:extent cx="937880" cy="956930"/>
            <wp:effectExtent l="19050" t="0" r="0" b="0"/>
            <wp:wrapNone/>
            <wp:docPr id="7" name="Picture 7" descr="State-Seal-Blue---BEST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tate-Seal-Blue---BEST3"/>
                    <pic:cNvPicPr>
                      <a:picLocks noChangeAspect="1" noChangeArrowheads="1"/>
                    </pic:cNvPicPr>
                  </pic:nvPicPr>
                  <pic:blipFill>
                    <a:blip r:embed="rId11" cstate="print"/>
                    <a:srcRect/>
                    <a:stretch>
                      <a:fillRect/>
                    </a:stretch>
                  </pic:blipFill>
                  <pic:spPr bwMode="auto">
                    <a:xfrm>
                      <a:off x="0" y="0"/>
                      <a:ext cx="937880" cy="956930"/>
                    </a:xfrm>
                    <a:prstGeom prst="rect">
                      <a:avLst/>
                    </a:prstGeom>
                    <a:noFill/>
                    <a:ln w="9525">
                      <a:noFill/>
                      <a:miter lim="800000"/>
                      <a:headEnd/>
                      <a:tailEnd/>
                    </a:ln>
                  </pic:spPr>
                </pic:pic>
              </a:graphicData>
            </a:graphic>
          </wp:anchor>
        </w:drawing>
      </w:r>
    </w:p>
    <w:p w14:paraId="1966E887" w14:textId="77777777" w:rsidR="00D60FC6" w:rsidRDefault="00D60FC6" w:rsidP="00D60FC6">
      <w:pPr>
        <w:pStyle w:val="BodyText"/>
        <w:rPr>
          <w:b w:val="0"/>
          <w:color w:val="00197D"/>
        </w:rPr>
      </w:pPr>
    </w:p>
    <w:p w14:paraId="1BF3505F" w14:textId="77777777" w:rsidR="00D60FC6" w:rsidRDefault="00D60FC6" w:rsidP="00D60FC6">
      <w:pPr>
        <w:pStyle w:val="BodyText"/>
        <w:rPr>
          <w:b w:val="0"/>
          <w:color w:val="00197D"/>
        </w:rPr>
      </w:pPr>
    </w:p>
    <w:p w14:paraId="605F115F" w14:textId="77777777" w:rsidR="00D60FC6" w:rsidRDefault="00D60FC6" w:rsidP="00D60FC6">
      <w:pPr>
        <w:pStyle w:val="BodyText"/>
        <w:rPr>
          <w:b w:val="0"/>
          <w:color w:val="00197D"/>
        </w:rPr>
      </w:pPr>
    </w:p>
    <w:p w14:paraId="3A2A4094" w14:textId="77777777" w:rsidR="00D60FC6" w:rsidRPr="00D60FC6" w:rsidRDefault="00D60FC6" w:rsidP="00D60FC6">
      <w:pPr>
        <w:pStyle w:val="BodyText"/>
        <w:rPr>
          <w:b w:val="0"/>
          <w:color w:val="00197D"/>
          <w:sz w:val="14"/>
          <w:szCs w:val="14"/>
        </w:rPr>
      </w:pPr>
    </w:p>
    <w:p w14:paraId="01FC4A28" w14:textId="77777777" w:rsidR="00D60FC6" w:rsidRPr="007469E7" w:rsidRDefault="00D60FC6" w:rsidP="00D60FC6">
      <w:pPr>
        <w:pStyle w:val="BodyText"/>
        <w:rPr>
          <w:rFonts w:ascii="Times New Roman" w:hAnsi="Times New Roman"/>
          <w:b w:val="0"/>
          <w:color w:val="00197D"/>
          <w:sz w:val="10"/>
          <w:szCs w:val="10"/>
        </w:rPr>
      </w:pPr>
      <w:r w:rsidRPr="00D60FC6">
        <w:rPr>
          <w:rFonts w:ascii="Times New Roman" w:hAnsi="Times New Roman"/>
          <w:b w:val="0"/>
          <w:color w:val="00197D"/>
        </w:rPr>
        <w:t>COMMONWEALTH of VIRGINIA</w:t>
      </w:r>
      <w:r w:rsidR="007469E7">
        <w:rPr>
          <w:rFonts w:ascii="Times New Roman" w:hAnsi="Times New Roman"/>
          <w:b w:val="0"/>
          <w:color w:val="00197D"/>
        </w:rPr>
        <w:br/>
      </w:r>
    </w:p>
    <w:p w14:paraId="46B59295" w14:textId="77777777" w:rsidR="006E7E9D" w:rsidRDefault="006E7E9D" w:rsidP="006E7E9D">
      <w:pPr>
        <w:widowControl w:val="0"/>
        <w:spacing w:line="-151" w:lineRule="auto"/>
        <w:jc w:val="center"/>
        <w:rPr>
          <w:rFonts w:ascii="Times New Roman" w:hAnsi="Times New Roman" w:cs="Times New Roman"/>
          <w:color w:val="00197D"/>
          <w:sz w:val="14"/>
          <w:szCs w:val="14"/>
        </w:rPr>
        <w:sectPr w:rsidR="006E7E9D" w:rsidSect="00D60FC6">
          <w:footerReference w:type="default" r:id="rId12"/>
          <w:pgSz w:w="12240" w:h="15840"/>
          <w:pgMar w:top="720" w:right="720" w:bottom="720" w:left="720" w:header="720" w:footer="720" w:gutter="0"/>
          <w:cols w:space="720"/>
          <w:docGrid w:linePitch="360"/>
        </w:sectPr>
      </w:pPr>
    </w:p>
    <w:p w14:paraId="3EC544DC" w14:textId="77777777" w:rsidR="006E7E9D" w:rsidRPr="00D60FC6" w:rsidRDefault="00B060D7" w:rsidP="006E7E9D">
      <w:pPr>
        <w:widowControl w:val="0"/>
        <w:spacing w:line="-151" w:lineRule="auto"/>
        <w:jc w:val="center"/>
        <w:rPr>
          <w:rFonts w:ascii="Times New Roman" w:hAnsi="Times New Roman" w:cs="Times New Roman"/>
          <w:color w:val="00197D"/>
          <w:sz w:val="14"/>
          <w:szCs w:val="14"/>
        </w:rPr>
      </w:pPr>
      <w:r>
        <w:rPr>
          <w:rFonts w:ascii="Times New Roman" w:hAnsi="Times New Roman" w:cs="Times New Roman"/>
          <w:caps/>
          <w:color w:val="00197D"/>
          <w:sz w:val="14"/>
          <w:szCs w:val="14"/>
        </w:rPr>
        <w:t>NELSON SMITH</w:t>
      </w:r>
      <w:r w:rsidR="006E7E9D">
        <w:rPr>
          <w:rFonts w:ascii="Times New Roman" w:hAnsi="Times New Roman" w:cs="Times New Roman"/>
          <w:color w:val="00197D"/>
          <w:sz w:val="14"/>
          <w:szCs w:val="14"/>
        </w:rPr>
        <w:br/>
      </w:r>
      <w:r w:rsidR="006E7E9D" w:rsidRPr="00D60FC6">
        <w:rPr>
          <w:rFonts w:ascii="Times New Roman" w:hAnsi="Times New Roman" w:cs="Times New Roman"/>
          <w:color w:val="00197D"/>
          <w:sz w:val="14"/>
          <w:szCs w:val="14"/>
        </w:rPr>
        <w:t xml:space="preserve"> COMMISSIONER</w:t>
      </w:r>
    </w:p>
    <w:p w14:paraId="30EF7787" w14:textId="77777777" w:rsidR="006E7E9D" w:rsidRDefault="006E7E9D" w:rsidP="00D60FC6">
      <w:pPr>
        <w:widowControl w:val="0"/>
        <w:spacing w:line="287" w:lineRule="auto"/>
        <w:jc w:val="center"/>
        <w:rPr>
          <w:rFonts w:ascii="Times New Roman" w:hAnsi="Times New Roman" w:cs="Times New Roman"/>
          <w:i/>
          <w:color w:val="00197D"/>
          <w:sz w:val="14"/>
          <w:szCs w:val="14"/>
        </w:rPr>
      </w:pPr>
    </w:p>
    <w:p w14:paraId="6DC93415" w14:textId="77777777" w:rsidR="00D60FC6" w:rsidRDefault="00D60FC6" w:rsidP="00D60FC6">
      <w:pPr>
        <w:widowControl w:val="0"/>
        <w:spacing w:line="287" w:lineRule="auto"/>
        <w:jc w:val="center"/>
        <w:rPr>
          <w:rFonts w:ascii="Times New Roman" w:hAnsi="Times New Roman" w:cs="Times New Roman"/>
          <w:color w:val="00197D"/>
          <w:sz w:val="16"/>
        </w:rPr>
      </w:pPr>
      <w:r w:rsidRPr="00D60FC6">
        <w:rPr>
          <w:rFonts w:ascii="Times New Roman" w:hAnsi="Times New Roman" w:cs="Times New Roman"/>
          <w:i/>
          <w:color w:val="00197D"/>
          <w:sz w:val="14"/>
          <w:szCs w:val="14"/>
        </w:rPr>
        <w:br/>
      </w:r>
      <w:r w:rsidRPr="00D60FC6">
        <w:rPr>
          <w:rFonts w:ascii="Times New Roman" w:hAnsi="Times New Roman" w:cs="Times New Roman"/>
          <w:i/>
          <w:color w:val="00197D"/>
          <w:sz w:val="20"/>
        </w:rPr>
        <w:t>DEPARTMENT OF</w:t>
      </w:r>
      <w:r>
        <w:rPr>
          <w:rFonts w:ascii="Times New Roman" w:hAnsi="Times New Roman" w:cs="Times New Roman"/>
          <w:i/>
          <w:color w:val="00197D"/>
          <w:sz w:val="20"/>
        </w:rPr>
        <w:br/>
      </w:r>
      <w:r w:rsidRPr="00D60FC6">
        <w:rPr>
          <w:rFonts w:ascii="Times New Roman" w:hAnsi="Times New Roman" w:cs="Times New Roman"/>
          <w:i/>
          <w:color w:val="00197D"/>
          <w:sz w:val="20"/>
        </w:rPr>
        <w:t>BEHAVIORAL HEALTH AND DEVELOPMENTAL SERVICES</w:t>
      </w:r>
      <w:r>
        <w:rPr>
          <w:rFonts w:ascii="Times New Roman" w:hAnsi="Times New Roman" w:cs="Times New Roman"/>
          <w:i/>
          <w:color w:val="00197D"/>
          <w:sz w:val="20"/>
        </w:rPr>
        <w:br/>
      </w:r>
      <w:r w:rsidRPr="00D60FC6">
        <w:rPr>
          <w:rFonts w:ascii="Times New Roman" w:hAnsi="Times New Roman" w:cs="Times New Roman"/>
          <w:color w:val="00197D"/>
          <w:sz w:val="16"/>
        </w:rPr>
        <w:t>Post Office Box 1797</w:t>
      </w:r>
      <w:r>
        <w:rPr>
          <w:rFonts w:ascii="Times New Roman" w:hAnsi="Times New Roman" w:cs="Times New Roman"/>
          <w:color w:val="00197D"/>
          <w:sz w:val="16"/>
        </w:rPr>
        <w:br/>
      </w:r>
      <w:r w:rsidRPr="00D60FC6">
        <w:rPr>
          <w:rFonts w:ascii="Times New Roman" w:hAnsi="Times New Roman" w:cs="Times New Roman"/>
          <w:color w:val="00197D"/>
          <w:sz w:val="16"/>
        </w:rPr>
        <w:t>Richmond, Virginia   23218-1797</w:t>
      </w:r>
    </w:p>
    <w:p w14:paraId="5ADFF2C1" w14:textId="411939C7" w:rsidR="00D60FC6" w:rsidRPr="00D60FC6" w:rsidRDefault="00D60FC6" w:rsidP="00D60FC6">
      <w:pPr>
        <w:widowControl w:val="0"/>
        <w:jc w:val="center"/>
        <w:rPr>
          <w:rFonts w:ascii="Times New Roman" w:hAnsi="Times New Roman" w:cs="Times New Roman"/>
          <w:color w:val="00197D"/>
          <w:sz w:val="14"/>
          <w:szCs w:val="14"/>
        </w:rPr>
      </w:pPr>
      <w:r w:rsidRPr="00D60FC6">
        <w:rPr>
          <w:rFonts w:ascii="Times New Roman" w:hAnsi="Times New Roman" w:cs="Times New Roman"/>
          <w:color w:val="00197D"/>
          <w:sz w:val="14"/>
          <w:szCs w:val="14"/>
        </w:rPr>
        <w:t>Telephone (804) 786-3921</w:t>
      </w:r>
      <w:r>
        <w:rPr>
          <w:rFonts w:ascii="Times New Roman" w:hAnsi="Times New Roman" w:cs="Times New Roman"/>
          <w:color w:val="00197D"/>
          <w:sz w:val="14"/>
          <w:szCs w:val="14"/>
        </w:rPr>
        <w:br/>
      </w:r>
      <w:r w:rsidRPr="00D60FC6">
        <w:rPr>
          <w:rFonts w:ascii="Times New Roman" w:hAnsi="Times New Roman" w:cs="Times New Roman"/>
          <w:color w:val="00197D"/>
          <w:sz w:val="14"/>
          <w:szCs w:val="14"/>
        </w:rPr>
        <w:t>Fax (804) 371-6638</w:t>
      </w:r>
      <w:r>
        <w:rPr>
          <w:rFonts w:ascii="Times New Roman" w:hAnsi="Times New Roman" w:cs="Times New Roman"/>
          <w:color w:val="00197D"/>
          <w:sz w:val="14"/>
          <w:szCs w:val="14"/>
        </w:rPr>
        <w:br/>
      </w:r>
      <w:r w:rsidRPr="00D60FC6">
        <w:rPr>
          <w:rFonts w:ascii="Times New Roman" w:hAnsi="Times New Roman" w:cs="Times New Roman"/>
          <w:color w:val="00197D"/>
          <w:sz w:val="14"/>
          <w:szCs w:val="14"/>
        </w:rPr>
        <w:t>www.dbhds.virginia.gov</w:t>
      </w:r>
    </w:p>
    <w:p w14:paraId="5C70A9F5" w14:textId="77777777" w:rsidR="006E7E9D" w:rsidRDefault="006E7E9D" w:rsidP="00D60FC6">
      <w:pPr>
        <w:jc w:val="center"/>
        <w:sectPr w:rsidR="006E7E9D" w:rsidSect="006E7E9D">
          <w:type w:val="continuous"/>
          <w:pgSz w:w="12240" w:h="15840"/>
          <w:pgMar w:top="720" w:right="180" w:bottom="720" w:left="180" w:header="720" w:footer="720" w:gutter="0"/>
          <w:cols w:num="3" w:space="823" w:equalWidth="0">
            <w:col w:w="2160" w:space="823"/>
            <w:col w:w="5914" w:space="823"/>
            <w:col w:w="2160"/>
          </w:cols>
          <w:docGrid w:linePitch="360"/>
        </w:sectPr>
      </w:pPr>
    </w:p>
    <w:p w14:paraId="6934FFA8" w14:textId="77777777" w:rsidR="008B0BDA" w:rsidRPr="00D739FD" w:rsidRDefault="008B0BDA" w:rsidP="00D739FD">
      <w:pPr>
        <w:pStyle w:val="NoSpacing"/>
        <w:rPr>
          <w:rFonts w:ascii="Times New Roman" w:hAnsi="Times New Roman" w:cs="Times New Roman"/>
          <w:sz w:val="24"/>
          <w:szCs w:val="24"/>
        </w:rPr>
      </w:pPr>
    </w:p>
    <w:p w14:paraId="5D513F52" w14:textId="6D56A430" w:rsidR="00BE291B" w:rsidRDefault="00E830B0" w:rsidP="00CB6B86">
      <w:pPr>
        <w:pStyle w:val="NoSpacing"/>
        <w:ind w:left="3600" w:firstLine="720"/>
        <w:jc w:val="center"/>
        <w:rPr>
          <w:rFonts w:ascii="Times New Roman" w:hAnsi="Times New Roman" w:cs="Times New Roman"/>
          <w:sz w:val="24"/>
          <w:szCs w:val="24"/>
        </w:rPr>
      </w:pPr>
      <w:r>
        <w:rPr>
          <w:rFonts w:ascii="Times New Roman" w:hAnsi="Times New Roman" w:cs="Times New Roman"/>
          <w:sz w:val="24"/>
          <w:szCs w:val="24"/>
        </w:rPr>
        <w:t>October 2</w:t>
      </w:r>
      <w:r w:rsidR="00861A14">
        <w:rPr>
          <w:rFonts w:ascii="Times New Roman" w:hAnsi="Times New Roman" w:cs="Times New Roman"/>
          <w:sz w:val="24"/>
          <w:szCs w:val="24"/>
        </w:rPr>
        <w:t>4</w:t>
      </w:r>
      <w:r>
        <w:rPr>
          <w:rFonts w:ascii="Times New Roman" w:hAnsi="Times New Roman" w:cs="Times New Roman"/>
          <w:sz w:val="24"/>
          <w:szCs w:val="24"/>
        </w:rPr>
        <w:t>, 2023</w:t>
      </w:r>
    </w:p>
    <w:p w14:paraId="10F707E8" w14:textId="77777777" w:rsidR="00BE291B" w:rsidRDefault="00BE291B" w:rsidP="00BE291B">
      <w:pPr>
        <w:spacing w:after="0" w:line="240" w:lineRule="auto"/>
        <w:rPr>
          <w:rFonts w:ascii="Times New Roman" w:eastAsia="Times New Roman" w:hAnsi="Times New Roman" w:cs="Times New Roman"/>
          <w:sz w:val="24"/>
          <w:szCs w:val="24"/>
        </w:rPr>
      </w:pPr>
    </w:p>
    <w:p w14:paraId="6FF6FDF5" w14:textId="2793A7A2"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T</w:t>
      </w:r>
      <w:r w:rsidR="005E0100">
        <w:rPr>
          <w:rFonts w:ascii="Times New Roman" w:eastAsia="Times New Roman" w:hAnsi="Times New Roman" w:cs="Times New Roman"/>
          <w:sz w:val="24"/>
          <w:szCs w:val="24"/>
        </w:rPr>
        <w:t>o</w:t>
      </w:r>
      <w:r w:rsidRPr="009351B4">
        <w:rPr>
          <w:rFonts w:ascii="Times New Roman" w:eastAsia="Times New Roman" w:hAnsi="Times New Roman" w:cs="Times New Roman"/>
          <w:sz w:val="24"/>
          <w:szCs w:val="24"/>
        </w:rPr>
        <w:t>:</w:t>
      </w:r>
      <w:r w:rsidRPr="009351B4">
        <w:rPr>
          <w:rFonts w:ascii="Times New Roman" w:eastAsia="Times New Roman" w:hAnsi="Times New Roman" w:cs="Times New Roman"/>
          <w:sz w:val="24"/>
          <w:szCs w:val="24"/>
        </w:rPr>
        <w:tab/>
        <w:t>The Honorable Janet D. Howell,</w:t>
      </w:r>
      <w:r w:rsidRPr="009351B4">
        <w:rPr>
          <w:sz w:val="24"/>
          <w:szCs w:val="24"/>
        </w:rPr>
        <w:t xml:space="preserve"> </w:t>
      </w:r>
      <w:r w:rsidRPr="009351B4">
        <w:rPr>
          <w:rFonts w:ascii="Times New Roman" w:eastAsia="Times New Roman" w:hAnsi="Times New Roman" w:cs="Times New Roman"/>
          <w:sz w:val="24"/>
          <w:szCs w:val="24"/>
        </w:rPr>
        <w:t xml:space="preserve">Chair, Senate Finance </w:t>
      </w:r>
      <w:r w:rsidR="005E0100">
        <w:rPr>
          <w:rFonts w:ascii="Times New Roman" w:eastAsia="Times New Roman" w:hAnsi="Times New Roman" w:cs="Times New Roman"/>
          <w:sz w:val="24"/>
          <w:szCs w:val="24"/>
        </w:rPr>
        <w:t xml:space="preserve">&amp; Appropriations </w:t>
      </w:r>
      <w:r w:rsidRPr="009351B4">
        <w:rPr>
          <w:rFonts w:ascii="Times New Roman" w:eastAsia="Times New Roman" w:hAnsi="Times New Roman" w:cs="Times New Roman"/>
          <w:sz w:val="24"/>
          <w:szCs w:val="24"/>
        </w:rPr>
        <w:t>Committee</w:t>
      </w:r>
    </w:p>
    <w:p w14:paraId="7179A66C" w14:textId="0514BD5D" w:rsidR="00BE291B" w:rsidRPr="009351B4" w:rsidRDefault="00BE291B" w:rsidP="00BE291B">
      <w:pPr>
        <w:spacing w:after="0" w:line="240" w:lineRule="auto"/>
        <w:ind w:firstLine="720"/>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 xml:space="preserve">The Honorable </w:t>
      </w:r>
      <w:r w:rsidR="00924216">
        <w:rPr>
          <w:rFonts w:ascii="Times New Roman" w:eastAsia="Times New Roman" w:hAnsi="Times New Roman" w:cs="Times New Roman"/>
          <w:sz w:val="24"/>
          <w:szCs w:val="24"/>
        </w:rPr>
        <w:t xml:space="preserve">Barry Knight, </w:t>
      </w:r>
      <w:r w:rsidRPr="009351B4">
        <w:rPr>
          <w:rFonts w:ascii="Times New Roman" w:eastAsia="Times New Roman" w:hAnsi="Times New Roman" w:cs="Times New Roman"/>
          <w:sz w:val="24"/>
          <w:szCs w:val="24"/>
        </w:rPr>
        <w:t>Chair, House Appropriations Committee</w:t>
      </w:r>
    </w:p>
    <w:p w14:paraId="62F27857" w14:textId="77777777"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ab/>
      </w:r>
      <w:r w:rsidRPr="009351B4">
        <w:rPr>
          <w:rFonts w:ascii="Times New Roman" w:eastAsia="Times New Roman" w:hAnsi="Times New Roman" w:cs="Times New Roman"/>
          <w:sz w:val="24"/>
          <w:szCs w:val="24"/>
        </w:rPr>
        <w:tab/>
      </w:r>
    </w:p>
    <w:p w14:paraId="0AFF8C3B" w14:textId="77777777"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Fr:</w:t>
      </w:r>
      <w:r w:rsidRPr="009351B4">
        <w:rPr>
          <w:rFonts w:ascii="Times New Roman" w:eastAsia="Times New Roman" w:hAnsi="Times New Roman" w:cs="Times New Roman"/>
          <w:sz w:val="24"/>
          <w:szCs w:val="24"/>
        </w:rPr>
        <w:tab/>
      </w:r>
      <w:r>
        <w:rPr>
          <w:rFonts w:ascii="Times New Roman" w:eastAsia="Times New Roman" w:hAnsi="Times New Roman" w:cs="Times New Roman"/>
          <w:sz w:val="24"/>
          <w:szCs w:val="24"/>
        </w:rPr>
        <w:t>Nelson Smith</w:t>
      </w:r>
    </w:p>
    <w:p w14:paraId="683A4AE3" w14:textId="6AB380D9" w:rsidR="00BE291B" w:rsidRPr="009351B4" w:rsidRDefault="00BE291B" w:rsidP="00BE291B">
      <w:pPr>
        <w:spacing w:after="0" w:line="240" w:lineRule="auto"/>
        <w:rPr>
          <w:rFonts w:ascii="Times New Roman" w:eastAsia="Times New Roman" w:hAnsi="Times New Roman" w:cs="Times New Roman"/>
          <w:sz w:val="24"/>
          <w:szCs w:val="24"/>
        </w:rPr>
      </w:pPr>
    </w:p>
    <w:p w14:paraId="1F57E240" w14:textId="33911FA6" w:rsidR="00BE291B" w:rsidRPr="009351B4" w:rsidRDefault="00BE291B"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Pursuant to 3</w:t>
      </w:r>
      <w:r w:rsidR="00F64EC9">
        <w:rPr>
          <w:rFonts w:ascii="Times New Roman" w:eastAsia="Times New Roman" w:hAnsi="Times New Roman" w:cs="Times New Roman"/>
          <w:sz w:val="24"/>
          <w:szCs w:val="24"/>
        </w:rPr>
        <w:t>11</w:t>
      </w:r>
      <w:r w:rsidRPr="009351B4">
        <w:rPr>
          <w:rFonts w:ascii="Times New Roman" w:eastAsia="Times New Roman" w:hAnsi="Times New Roman" w:cs="Times New Roman"/>
          <w:sz w:val="24"/>
          <w:szCs w:val="24"/>
        </w:rPr>
        <w:t xml:space="preserve"> </w:t>
      </w:r>
      <w:r w:rsidR="00F64EC9">
        <w:rPr>
          <w:rFonts w:ascii="Times New Roman" w:eastAsia="Times New Roman" w:hAnsi="Times New Roman" w:cs="Times New Roman"/>
          <w:sz w:val="24"/>
          <w:szCs w:val="24"/>
        </w:rPr>
        <w:t>R</w:t>
      </w:r>
      <w:r w:rsidRPr="009351B4">
        <w:rPr>
          <w:rFonts w:ascii="Times New Roman" w:eastAsia="Times New Roman" w:hAnsi="Times New Roman" w:cs="Times New Roman"/>
          <w:sz w:val="24"/>
          <w:szCs w:val="24"/>
        </w:rPr>
        <w:t>.2 of the 202</w:t>
      </w:r>
      <w:r w:rsidR="00CC0507">
        <w:rPr>
          <w:rFonts w:ascii="Times New Roman" w:eastAsia="Times New Roman" w:hAnsi="Times New Roman" w:cs="Times New Roman"/>
          <w:sz w:val="24"/>
          <w:szCs w:val="24"/>
        </w:rPr>
        <w:t>2</w:t>
      </w:r>
      <w:r w:rsidRPr="009351B4">
        <w:rPr>
          <w:rFonts w:ascii="Times New Roman" w:eastAsia="Times New Roman" w:hAnsi="Times New Roman" w:cs="Times New Roman"/>
          <w:sz w:val="24"/>
          <w:szCs w:val="24"/>
        </w:rPr>
        <w:t xml:space="preserve"> </w:t>
      </w:r>
      <w:r w:rsidRPr="009351B4">
        <w:rPr>
          <w:rFonts w:ascii="Times New Roman" w:eastAsia="Times New Roman" w:hAnsi="Times New Roman" w:cs="Times New Roman"/>
          <w:i/>
          <w:sz w:val="24"/>
          <w:szCs w:val="24"/>
        </w:rPr>
        <w:t>Appropriation Act</w:t>
      </w:r>
      <w:r w:rsidRPr="009351B4">
        <w:rPr>
          <w:rFonts w:ascii="Times New Roman" w:eastAsia="Times New Roman" w:hAnsi="Times New Roman" w:cs="Times New Roman"/>
          <w:sz w:val="24"/>
          <w:szCs w:val="24"/>
        </w:rPr>
        <w:t xml:space="preserve">, the purpose of this letter is to report on the </w:t>
      </w:r>
      <w:r w:rsidR="00A01A6F">
        <w:rPr>
          <w:rFonts w:ascii="Times New Roman" w:eastAsia="Times New Roman" w:hAnsi="Times New Roman" w:cs="Times New Roman"/>
          <w:sz w:val="24"/>
          <w:szCs w:val="24"/>
        </w:rPr>
        <w:t>allocation</w:t>
      </w:r>
      <w:r w:rsidR="00BA42B3">
        <w:rPr>
          <w:rFonts w:ascii="Times New Roman" w:eastAsia="Times New Roman" w:hAnsi="Times New Roman" w:cs="Times New Roman"/>
          <w:sz w:val="24"/>
          <w:szCs w:val="24"/>
        </w:rPr>
        <w:t xml:space="preserve"> and</w:t>
      </w:r>
      <w:r w:rsidR="00A01A6F">
        <w:rPr>
          <w:rFonts w:ascii="Times New Roman" w:eastAsia="Times New Roman" w:hAnsi="Times New Roman" w:cs="Times New Roman"/>
          <w:sz w:val="24"/>
          <w:szCs w:val="24"/>
        </w:rPr>
        <w:t xml:space="preserve"> assignment</w:t>
      </w:r>
      <w:r w:rsidR="00BA42B3">
        <w:rPr>
          <w:rFonts w:ascii="Times New Roman" w:eastAsia="Times New Roman" w:hAnsi="Times New Roman" w:cs="Times New Roman"/>
          <w:sz w:val="24"/>
          <w:szCs w:val="24"/>
        </w:rPr>
        <w:t xml:space="preserve"> of new </w:t>
      </w:r>
      <w:r w:rsidR="00E33EB1">
        <w:rPr>
          <w:rFonts w:ascii="Times New Roman" w:eastAsia="Times New Roman" w:hAnsi="Times New Roman" w:cs="Times New Roman"/>
          <w:sz w:val="24"/>
          <w:szCs w:val="24"/>
        </w:rPr>
        <w:t>(FY 202</w:t>
      </w:r>
      <w:r w:rsidR="00F64EC9">
        <w:rPr>
          <w:rFonts w:ascii="Times New Roman" w:eastAsia="Times New Roman" w:hAnsi="Times New Roman" w:cs="Times New Roman"/>
          <w:sz w:val="24"/>
          <w:szCs w:val="24"/>
        </w:rPr>
        <w:t>4</w:t>
      </w:r>
      <w:r w:rsidR="00E33EB1">
        <w:rPr>
          <w:rFonts w:ascii="Times New Roman" w:eastAsia="Times New Roman" w:hAnsi="Times New Roman" w:cs="Times New Roman"/>
          <w:sz w:val="24"/>
          <w:szCs w:val="24"/>
        </w:rPr>
        <w:t xml:space="preserve">) </w:t>
      </w:r>
      <w:r w:rsidR="00E33EB1" w:rsidRPr="009351B4">
        <w:rPr>
          <w:rFonts w:ascii="Times New Roman" w:eastAsia="Times New Roman" w:hAnsi="Times New Roman" w:cs="Times New Roman"/>
          <w:sz w:val="24"/>
          <w:szCs w:val="24"/>
        </w:rPr>
        <w:t xml:space="preserve">Developmental Disability (DD) waivers </w:t>
      </w:r>
      <w:r w:rsidR="00BA42B3">
        <w:rPr>
          <w:rFonts w:ascii="Times New Roman" w:eastAsia="Times New Roman" w:hAnsi="Times New Roman" w:cs="Times New Roman"/>
          <w:sz w:val="24"/>
          <w:szCs w:val="24"/>
        </w:rPr>
        <w:t>slots</w:t>
      </w:r>
      <w:r w:rsidR="00A01A6F">
        <w:rPr>
          <w:rFonts w:ascii="Times New Roman" w:eastAsia="Times New Roman" w:hAnsi="Times New Roman" w:cs="Times New Roman"/>
          <w:sz w:val="24"/>
          <w:szCs w:val="24"/>
        </w:rPr>
        <w:t>, a</w:t>
      </w:r>
      <w:r w:rsidR="00BA42B3">
        <w:rPr>
          <w:rFonts w:ascii="Times New Roman" w:eastAsia="Times New Roman" w:hAnsi="Times New Roman" w:cs="Times New Roman"/>
          <w:sz w:val="24"/>
          <w:szCs w:val="24"/>
        </w:rPr>
        <w:t>s well as the</w:t>
      </w:r>
      <w:r w:rsidR="00A01A6F">
        <w:rPr>
          <w:rFonts w:ascii="Times New Roman" w:eastAsia="Times New Roman" w:hAnsi="Times New Roman" w:cs="Times New Roman"/>
          <w:sz w:val="24"/>
          <w:szCs w:val="24"/>
        </w:rPr>
        <w:t xml:space="preserve"> authorization of services f</w:t>
      </w:r>
      <w:r w:rsidR="00BA42B3">
        <w:rPr>
          <w:rFonts w:ascii="Times New Roman" w:eastAsia="Times New Roman" w:hAnsi="Times New Roman" w:cs="Times New Roman"/>
          <w:sz w:val="24"/>
          <w:szCs w:val="24"/>
        </w:rPr>
        <w:t>or</w:t>
      </w:r>
      <w:r w:rsidR="00A01A6F">
        <w:rPr>
          <w:rFonts w:ascii="Times New Roman" w:eastAsia="Times New Roman" w:hAnsi="Times New Roman" w:cs="Times New Roman"/>
          <w:sz w:val="24"/>
          <w:szCs w:val="24"/>
        </w:rPr>
        <w:t xml:space="preserve"> </w:t>
      </w:r>
      <w:r w:rsidR="00E33EB1">
        <w:rPr>
          <w:rFonts w:ascii="Times New Roman" w:eastAsia="Times New Roman" w:hAnsi="Times New Roman" w:cs="Times New Roman"/>
          <w:sz w:val="24"/>
          <w:szCs w:val="24"/>
        </w:rPr>
        <w:t xml:space="preserve">those </w:t>
      </w:r>
      <w:r w:rsidR="00A01A6F">
        <w:rPr>
          <w:rFonts w:ascii="Times New Roman" w:eastAsia="Times New Roman" w:hAnsi="Times New Roman" w:cs="Times New Roman"/>
          <w:sz w:val="24"/>
          <w:szCs w:val="24"/>
        </w:rPr>
        <w:t xml:space="preserve">new </w:t>
      </w:r>
      <w:r w:rsidRPr="009351B4">
        <w:rPr>
          <w:rFonts w:ascii="Times New Roman" w:eastAsia="Times New Roman" w:hAnsi="Times New Roman" w:cs="Times New Roman"/>
          <w:sz w:val="24"/>
          <w:szCs w:val="24"/>
        </w:rPr>
        <w:t>slots.</w:t>
      </w:r>
    </w:p>
    <w:p w14:paraId="098F676D" w14:textId="77777777" w:rsidR="00BE291B" w:rsidRPr="009351B4" w:rsidRDefault="00BE291B" w:rsidP="00BE291B">
      <w:pPr>
        <w:spacing w:after="0" w:line="240" w:lineRule="auto"/>
        <w:rPr>
          <w:rFonts w:ascii="Times New Roman" w:eastAsia="Times New Roman" w:hAnsi="Times New Roman" w:cs="Times New Roman"/>
          <w:sz w:val="24"/>
          <w:szCs w:val="24"/>
        </w:rPr>
      </w:pPr>
    </w:p>
    <w:p w14:paraId="5D7F8096" w14:textId="17A738AB" w:rsidR="00BE291B" w:rsidRPr="009351B4" w:rsidRDefault="009F75A0" w:rsidP="00BE291B">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Specifically,</w:t>
      </w:r>
      <w:r w:rsidR="00BE291B" w:rsidRPr="009351B4">
        <w:rPr>
          <w:rFonts w:ascii="Times New Roman" w:eastAsia="Times New Roman" w:hAnsi="Times New Roman" w:cs="Times New Roman"/>
          <w:sz w:val="24"/>
          <w:szCs w:val="24"/>
        </w:rPr>
        <w:t xml:space="preserve"> the language requires:</w:t>
      </w:r>
    </w:p>
    <w:p w14:paraId="0123ECF8" w14:textId="615B8AFF" w:rsidR="00CC0507" w:rsidRPr="00CC0507" w:rsidRDefault="00CC0507" w:rsidP="00CB6B86">
      <w:pPr>
        <w:shd w:val="clear" w:color="auto" w:fill="FFFFFF"/>
        <w:spacing w:before="120" w:after="160" w:line="240" w:lineRule="auto"/>
        <w:ind w:left="720"/>
        <w:rPr>
          <w:rFonts w:ascii="Times New Roman" w:eastAsia="Times New Roman" w:hAnsi="Times New Roman" w:cs="Times New Roman"/>
          <w:i/>
          <w:iCs/>
          <w:color w:val="222222"/>
          <w:sz w:val="24"/>
          <w:szCs w:val="24"/>
        </w:rPr>
      </w:pPr>
      <w:r w:rsidRPr="00CC0507">
        <w:rPr>
          <w:rFonts w:ascii="Times New Roman" w:hAnsi="Times New Roman" w:cs="Times New Roman"/>
          <w:i/>
          <w:iCs/>
          <w:color w:val="333333"/>
          <w:sz w:val="24"/>
          <w:szCs w:val="24"/>
          <w:shd w:val="clear" w:color="auto" w:fill="FFFFFF"/>
        </w:rPr>
        <w:t>2. The department shall report within 30 days after the close of each quarter, the number of new slots for the fiscal year that have been allocated by Community Services Boards and of those how many are accessing services. The report shall be provided on the department's website.</w:t>
      </w:r>
    </w:p>
    <w:p w14:paraId="2473DE5B" w14:textId="77777777" w:rsidR="00850078" w:rsidRDefault="00850078" w:rsidP="002419E8">
      <w:pPr>
        <w:spacing w:after="0" w:line="240" w:lineRule="auto"/>
        <w:rPr>
          <w:rFonts w:ascii="Times New Roman" w:eastAsia="Times New Roman" w:hAnsi="Times New Roman" w:cs="Times New Roman"/>
          <w:b/>
          <w:bCs/>
          <w:color w:val="000000"/>
          <w:sz w:val="24"/>
          <w:szCs w:val="24"/>
        </w:rPr>
      </w:pPr>
    </w:p>
    <w:p w14:paraId="7FF10B9A" w14:textId="77777777" w:rsidR="008C2337" w:rsidRDefault="008C2337" w:rsidP="00B82B50">
      <w:pPr>
        <w:spacing w:after="0" w:line="240" w:lineRule="auto"/>
        <w:rPr>
          <w:rFonts w:ascii="Times New Roman" w:eastAsia="Times New Roman" w:hAnsi="Times New Roman" w:cs="Times New Roman"/>
          <w:sz w:val="24"/>
          <w:szCs w:val="24"/>
        </w:rPr>
      </w:pPr>
    </w:p>
    <w:p w14:paraId="7DAFCB0B" w14:textId="1E7B6C28" w:rsidR="00FD22F6" w:rsidRDefault="00FD22F6" w:rsidP="00B82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r w:rsidR="002F73C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details the total number of DD waivers slots appropriated for FY24</w:t>
      </w:r>
      <w:r w:rsidR="00B82B50">
        <w:rPr>
          <w:rFonts w:ascii="Times New Roman" w:eastAsia="Times New Roman" w:hAnsi="Times New Roman" w:cs="Times New Roman"/>
          <w:sz w:val="24"/>
          <w:szCs w:val="24"/>
        </w:rPr>
        <w:t xml:space="preserve"> by the start of the fiscal year </w:t>
      </w:r>
      <w:r>
        <w:rPr>
          <w:rFonts w:ascii="Times New Roman" w:eastAsia="Times New Roman" w:hAnsi="Times New Roman" w:cs="Times New Roman"/>
          <w:sz w:val="24"/>
          <w:szCs w:val="24"/>
        </w:rPr>
        <w:t xml:space="preserve">by category and the number assigned as of the end of each quarter.  </w:t>
      </w:r>
      <w:r w:rsidR="00B82B50">
        <w:rPr>
          <w:rFonts w:ascii="Times New Roman" w:eastAsia="Times New Roman" w:hAnsi="Times New Roman" w:cs="Times New Roman"/>
          <w:sz w:val="24"/>
          <w:szCs w:val="24"/>
        </w:rPr>
        <w:t>There were no slots funded specifically for f</w:t>
      </w:r>
      <w:r>
        <w:rPr>
          <w:rFonts w:ascii="Times New Roman" w:eastAsia="Times New Roman" w:hAnsi="Times New Roman" w:cs="Times New Roman"/>
          <w:sz w:val="24"/>
          <w:szCs w:val="24"/>
        </w:rPr>
        <w:t xml:space="preserve">acility </w:t>
      </w:r>
      <w:r w:rsidR="00BA1C41">
        <w:rPr>
          <w:rFonts w:ascii="Times New Roman" w:eastAsia="Times New Roman" w:hAnsi="Times New Roman" w:cs="Times New Roman"/>
          <w:sz w:val="24"/>
          <w:szCs w:val="24"/>
        </w:rPr>
        <w:t>discharges, emergency</w:t>
      </w:r>
      <w:r w:rsidR="002F73C4">
        <w:rPr>
          <w:rFonts w:ascii="Times New Roman" w:eastAsia="Times New Roman" w:hAnsi="Times New Roman" w:cs="Times New Roman"/>
          <w:sz w:val="24"/>
          <w:szCs w:val="24"/>
        </w:rPr>
        <w:t>,</w:t>
      </w:r>
      <w:r w:rsidR="00BA1C41">
        <w:rPr>
          <w:rFonts w:ascii="Times New Roman" w:eastAsia="Times New Roman" w:hAnsi="Times New Roman" w:cs="Times New Roman"/>
          <w:sz w:val="24"/>
          <w:szCs w:val="24"/>
        </w:rPr>
        <w:t xml:space="preserve"> or reserve purposes; therefore, all slots in the table below are considered “no restriction” slots and are assigned through local Waiver Slot Assignment Committees (WSACs). </w:t>
      </w:r>
    </w:p>
    <w:p w14:paraId="6EE5E94F" w14:textId="0534801A" w:rsidR="000F67D8" w:rsidRDefault="000F67D8" w:rsidP="00B82B50">
      <w:pPr>
        <w:spacing w:after="0" w:line="240" w:lineRule="auto"/>
        <w:rPr>
          <w:rFonts w:ascii="Times New Roman" w:eastAsia="Times New Roman" w:hAnsi="Times New Roman" w:cs="Times New Roman"/>
          <w:sz w:val="24"/>
          <w:szCs w:val="24"/>
        </w:rPr>
      </w:pPr>
    </w:p>
    <w:p w14:paraId="4A23176C" w14:textId="38B93936" w:rsidR="000F67D8" w:rsidRDefault="004A305C" w:rsidP="00B82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should be noted that 90 percent of the funded DD waiver</w:t>
      </w:r>
      <w:r w:rsidR="0022759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slots were assigned to individuals by the end of the first quarter.  </w:t>
      </w:r>
      <w:r w:rsidR="00F67A74">
        <w:rPr>
          <w:rFonts w:ascii="Times New Roman" w:eastAsia="Times New Roman" w:hAnsi="Times New Roman" w:cs="Times New Roman"/>
          <w:sz w:val="24"/>
          <w:szCs w:val="24"/>
        </w:rPr>
        <w:t xml:space="preserve">This is in contrast to 50 percent in </w:t>
      </w:r>
      <w:r w:rsidR="004D110B">
        <w:rPr>
          <w:rFonts w:ascii="Times New Roman" w:eastAsia="Times New Roman" w:hAnsi="Times New Roman" w:cs="Times New Roman"/>
          <w:sz w:val="24"/>
          <w:szCs w:val="24"/>
        </w:rPr>
        <w:t xml:space="preserve">the first quarter of </w:t>
      </w:r>
      <w:r w:rsidR="00F67A74">
        <w:rPr>
          <w:rFonts w:ascii="Times New Roman" w:eastAsia="Times New Roman" w:hAnsi="Times New Roman" w:cs="Times New Roman"/>
          <w:sz w:val="24"/>
          <w:szCs w:val="24"/>
        </w:rPr>
        <w:t>FY21</w:t>
      </w:r>
      <w:r w:rsidR="004D110B">
        <w:rPr>
          <w:rFonts w:ascii="Times New Roman" w:eastAsia="Times New Roman" w:hAnsi="Times New Roman" w:cs="Times New Roman"/>
          <w:sz w:val="24"/>
          <w:szCs w:val="24"/>
        </w:rPr>
        <w:t xml:space="preserve"> and </w:t>
      </w:r>
      <w:r w:rsidR="00C3110A">
        <w:rPr>
          <w:rFonts w:ascii="Times New Roman" w:eastAsia="Times New Roman" w:hAnsi="Times New Roman" w:cs="Times New Roman"/>
          <w:sz w:val="24"/>
          <w:szCs w:val="24"/>
        </w:rPr>
        <w:t>zero</w:t>
      </w:r>
      <w:r w:rsidR="004D110B">
        <w:rPr>
          <w:rFonts w:ascii="Times New Roman" w:eastAsia="Times New Roman" w:hAnsi="Times New Roman" w:cs="Times New Roman"/>
          <w:sz w:val="24"/>
          <w:szCs w:val="24"/>
        </w:rPr>
        <w:t xml:space="preserve"> percent in the first quarter of FY22.  This demonstrates tremendous work on the part of DBHDS staff and local WSAC members</w:t>
      </w:r>
      <w:r w:rsidR="00366227">
        <w:rPr>
          <w:rFonts w:ascii="Times New Roman" w:eastAsia="Times New Roman" w:hAnsi="Times New Roman" w:cs="Times New Roman"/>
          <w:sz w:val="24"/>
          <w:szCs w:val="24"/>
        </w:rPr>
        <w:t xml:space="preserve"> this year.</w:t>
      </w:r>
    </w:p>
    <w:p w14:paraId="7AFEB849" w14:textId="18F0CA73" w:rsidR="00366227" w:rsidRDefault="00366227" w:rsidP="00B82B50">
      <w:pPr>
        <w:spacing w:after="0" w:line="240" w:lineRule="auto"/>
        <w:rPr>
          <w:rFonts w:ascii="Times New Roman" w:eastAsia="Times New Roman" w:hAnsi="Times New Roman" w:cs="Times New Roman"/>
          <w:sz w:val="24"/>
          <w:szCs w:val="24"/>
        </w:rPr>
      </w:pPr>
    </w:p>
    <w:p w14:paraId="6893500D" w14:textId="139C2B3F" w:rsidR="00366227" w:rsidRDefault="00366227" w:rsidP="00B82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remaining 10 percent of </w:t>
      </w:r>
      <w:r w:rsidR="00281EFA">
        <w:rPr>
          <w:rFonts w:ascii="Times New Roman" w:eastAsia="Times New Roman" w:hAnsi="Times New Roman" w:cs="Times New Roman"/>
          <w:sz w:val="24"/>
          <w:szCs w:val="24"/>
        </w:rPr>
        <w:t>the FY24 slots now available for distribution</w:t>
      </w:r>
      <w:r w:rsidR="00E8614C">
        <w:rPr>
          <w:rFonts w:ascii="Times New Roman" w:eastAsia="Times New Roman" w:hAnsi="Times New Roman" w:cs="Times New Roman"/>
          <w:sz w:val="24"/>
          <w:szCs w:val="24"/>
        </w:rPr>
        <w:t xml:space="preserve"> will be assigned </w:t>
      </w:r>
      <w:r w:rsidR="001E6927">
        <w:rPr>
          <w:rFonts w:ascii="Times New Roman" w:eastAsia="Times New Roman" w:hAnsi="Times New Roman" w:cs="Times New Roman"/>
          <w:sz w:val="24"/>
          <w:szCs w:val="24"/>
        </w:rPr>
        <w:t xml:space="preserve">during the second quarter </w:t>
      </w:r>
      <w:r w:rsidR="00E8614C">
        <w:rPr>
          <w:rFonts w:ascii="Times New Roman" w:eastAsia="Times New Roman" w:hAnsi="Times New Roman" w:cs="Times New Roman"/>
          <w:sz w:val="24"/>
          <w:szCs w:val="24"/>
        </w:rPr>
        <w:t xml:space="preserve">through the </w:t>
      </w:r>
      <w:r w:rsidR="00E8614C" w:rsidRPr="001E6927">
        <w:rPr>
          <w:rFonts w:ascii="Times New Roman" w:eastAsia="Times New Roman" w:hAnsi="Times New Roman" w:cs="Times New Roman"/>
          <w:b/>
          <w:bCs/>
          <w:i/>
          <w:iCs/>
          <w:sz w:val="24"/>
          <w:szCs w:val="24"/>
        </w:rPr>
        <w:t>regional</w:t>
      </w:r>
      <w:r w:rsidR="00E8614C">
        <w:rPr>
          <w:rFonts w:ascii="Times New Roman" w:eastAsia="Times New Roman" w:hAnsi="Times New Roman" w:cs="Times New Roman"/>
          <w:sz w:val="24"/>
          <w:szCs w:val="24"/>
        </w:rPr>
        <w:t xml:space="preserve"> WSAC process.  Per waiver </w:t>
      </w:r>
      <w:r w:rsidR="00BA306F">
        <w:rPr>
          <w:rFonts w:ascii="Times New Roman" w:eastAsia="Times New Roman" w:hAnsi="Times New Roman" w:cs="Times New Roman"/>
          <w:sz w:val="24"/>
          <w:szCs w:val="24"/>
        </w:rPr>
        <w:t>policy</w:t>
      </w:r>
      <w:r w:rsidR="00E8614C">
        <w:rPr>
          <w:rFonts w:ascii="Times New Roman" w:eastAsia="Times New Roman" w:hAnsi="Times New Roman" w:cs="Times New Roman"/>
          <w:sz w:val="24"/>
          <w:szCs w:val="24"/>
        </w:rPr>
        <w:t xml:space="preserve">, </w:t>
      </w:r>
      <w:r w:rsidR="00BA306F">
        <w:rPr>
          <w:rFonts w:ascii="Times New Roman" w:eastAsia="Times New Roman" w:hAnsi="Times New Roman" w:cs="Times New Roman"/>
          <w:sz w:val="24"/>
          <w:szCs w:val="24"/>
        </w:rPr>
        <w:t>i</w:t>
      </w:r>
      <w:r w:rsidR="00BA306F" w:rsidRPr="00BA306F">
        <w:rPr>
          <w:rFonts w:ascii="Times New Roman" w:eastAsia="Times New Roman" w:hAnsi="Times New Roman" w:cs="Times New Roman"/>
          <w:sz w:val="24"/>
          <w:szCs w:val="24"/>
        </w:rPr>
        <w:t xml:space="preserve">f there are no individuals on the waiting list at a given CSB who </w:t>
      </w:r>
      <w:r w:rsidR="002B6306">
        <w:rPr>
          <w:rFonts w:ascii="Times New Roman" w:eastAsia="Times New Roman" w:hAnsi="Times New Roman" w:cs="Times New Roman"/>
          <w:sz w:val="24"/>
          <w:szCs w:val="24"/>
        </w:rPr>
        <w:t xml:space="preserve">are Priority 1 or </w:t>
      </w:r>
      <w:r w:rsidR="00BA306F" w:rsidRPr="00BA306F">
        <w:rPr>
          <w:rFonts w:ascii="Times New Roman" w:eastAsia="Times New Roman" w:hAnsi="Times New Roman" w:cs="Times New Roman"/>
          <w:sz w:val="24"/>
          <w:szCs w:val="24"/>
        </w:rPr>
        <w:t>require</w:t>
      </w:r>
      <w:r w:rsidR="002B6306">
        <w:rPr>
          <w:rFonts w:ascii="Times New Roman" w:eastAsia="Times New Roman" w:hAnsi="Times New Roman" w:cs="Times New Roman"/>
          <w:sz w:val="24"/>
          <w:szCs w:val="24"/>
        </w:rPr>
        <w:t xml:space="preserve"> the types of services in a given waiver (e.g., </w:t>
      </w:r>
      <w:r w:rsidR="00BA306F" w:rsidRPr="00BA306F">
        <w:rPr>
          <w:rFonts w:ascii="Times New Roman" w:eastAsia="Times New Roman" w:hAnsi="Times New Roman" w:cs="Times New Roman"/>
          <w:sz w:val="24"/>
          <w:szCs w:val="24"/>
        </w:rPr>
        <w:t>group home or sponsored residential services</w:t>
      </w:r>
      <w:r w:rsidR="002B6306">
        <w:rPr>
          <w:rFonts w:ascii="Times New Roman" w:eastAsia="Times New Roman" w:hAnsi="Times New Roman" w:cs="Times New Roman"/>
          <w:sz w:val="24"/>
          <w:szCs w:val="24"/>
        </w:rPr>
        <w:t xml:space="preserve"> for CL waiver slots), the </w:t>
      </w:r>
      <w:r w:rsidR="002B6306">
        <w:rPr>
          <w:rFonts w:ascii="Times New Roman" w:eastAsia="Times New Roman" w:hAnsi="Times New Roman" w:cs="Times New Roman"/>
          <w:sz w:val="24"/>
          <w:szCs w:val="24"/>
        </w:rPr>
        <w:lastRenderedPageBreak/>
        <w:t>available slot</w:t>
      </w:r>
      <w:r w:rsidR="00BA306F" w:rsidRPr="00BA306F">
        <w:rPr>
          <w:rFonts w:ascii="Times New Roman" w:eastAsia="Times New Roman" w:hAnsi="Times New Roman" w:cs="Times New Roman"/>
          <w:sz w:val="24"/>
          <w:szCs w:val="24"/>
        </w:rPr>
        <w:t xml:space="preserve"> may be held for 90 days in case an individual presents who does need those services.  If no one presents, a regional WSAC will be held to assign the vacant waiver slot(s).  </w:t>
      </w:r>
    </w:p>
    <w:p w14:paraId="28A7D1C2" w14:textId="77777777" w:rsidR="00850078" w:rsidRDefault="00850078" w:rsidP="002419E8">
      <w:pPr>
        <w:spacing w:after="0" w:line="240" w:lineRule="auto"/>
        <w:rPr>
          <w:rFonts w:ascii="Times New Roman" w:eastAsia="Times New Roman" w:hAnsi="Times New Roman" w:cs="Times New Roman"/>
          <w:b/>
          <w:bCs/>
          <w:color w:val="000000"/>
          <w:sz w:val="24"/>
          <w:szCs w:val="24"/>
        </w:rPr>
      </w:pPr>
    </w:p>
    <w:p w14:paraId="38AE6F32" w14:textId="53A32B72" w:rsidR="002419E8" w:rsidRDefault="002419E8" w:rsidP="002419E8">
      <w:pPr>
        <w:spacing w:after="0" w:line="240" w:lineRule="auto"/>
        <w:rPr>
          <w:rFonts w:ascii="Times New Roman" w:eastAsia="Times New Roman" w:hAnsi="Times New Roman" w:cs="Times New Roman"/>
          <w:sz w:val="24"/>
          <w:szCs w:val="24"/>
        </w:rPr>
      </w:pPr>
      <w:r w:rsidRPr="008619F8">
        <w:rPr>
          <w:rFonts w:ascii="Times New Roman" w:eastAsia="Times New Roman" w:hAnsi="Times New Roman" w:cs="Times New Roman"/>
          <w:b/>
          <w:bCs/>
          <w:color w:val="000000"/>
          <w:sz w:val="24"/>
          <w:szCs w:val="24"/>
        </w:rPr>
        <w:t xml:space="preserve">Table </w:t>
      </w:r>
      <w:r w:rsidR="002F73C4">
        <w:rPr>
          <w:rFonts w:ascii="Times New Roman" w:eastAsia="Times New Roman" w:hAnsi="Times New Roman" w:cs="Times New Roman"/>
          <w:b/>
          <w:bCs/>
          <w:color w:val="000000"/>
          <w:sz w:val="24"/>
          <w:szCs w:val="24"/>
        </w:rPr>
        <w:t>1</w:t>
      </w:r>
      <w:r w:rsidRPr="008619F8">
        <w:rPr>
          <w:rFonts w:ascii="Times New Roman" w:eastAsia="Times New Roman" w:hAnsi="Times New Roman" w:cs="Times New Roman"/>
          <w:b/>
          <w:bCs/>
          <w:color w:val="000000"/>
          <w:sz w:val="24"/>
          <w:szCs w:val="24"/>
        </w:rPr>
        <w:t>.</w:t>
      </w:r>
      <w:r w:rsidRPr="008619F8">
        <w:rPr>
          <w:rFonts w:ascii="Times New Roman" w:eastAsia="Times New Roman" w:hAnsi="Times New Roman" w:cs="Times New Roman"/>
          <w:bCs/>
          <w:color w:val="000000"/>
          <w:sz w:val="24"/>
          <w:szCs w:val="24"/>
        </w:rPr>
        <w:t xml:space="preserve"> </w:t>
      </w:r>
      <w:r w:rsidRPr="006A6B66">
        <w:rPr>
          <w:rFonts w:ascii="Times New Roman" w:eastAsia="Times New Roman" w:hAnsi="Times New Roman" w:cs="Times New Roman"/>
          <w:b/>
          <w:bCs/>
          <w:color w:val="000000"/>
          <w:sz w:val="24"/>
          <w:szCs w:val="24"/>
        </w:rPr>
        <w:t>Total number of DD waivers slots appropriated for FY2</w:t>
      </w:r>
      <w:r>
        <w:rPr>
          <w:rFonts w:ascii="Times New Roman" w:eastAsia="Times New Roman" w:hAnsi="Times New Roman" w:cs="Times New Roman"/>
          <w:b/>
          <w:bCs/>
          <w:color w:val="000000"/>
          <w:sz w:val="24"/>
          <w:szCs w:val="24"/>
        </w:rPr>
        <w:t>4</w:t>
      </w:r>
      <w:r w:rsidRPr="006A6B66">
        <w:rPr>
          <w:rFonts w:ascii="Times New Roman" w:eastAsia="Times New Roman" w:hAnsi="Times New Roman" w:cs="Times New Roman"/>
          <w:b/>
          <w:bCs/>
          <w:color w:val="000000"/>
          <w:sz w:val="24"/>
          <w:szCs w:val="24"/>
        </w:rPr>
        <w:t xml:space="preserve"> </w:t>
      </w:r>
      <w:r w:rsidR="006B31DB">
        <w:rPr>
          <w:rFonts w:ascii="Times New Roman" w:eastAsia="Times New Roman" w:hAnsi="Times New Roman" w:cs="Times New Roman"/>
          <w:b/>
          <w:bCs/>
          <w:color w:val="000000"/>
          <w:sz w:val="24"/>
          <w:szCs w:val="24"/>
        </w:rPr>
        <w:t xml:space="preserve">by July 1, 2023 </w:t>
      </w:r>
      <w:r w:rsidRPr="006A6B66">
        <w:rPr>
          <w:rFonts w:ascii="Times New Roman" w:eastAsia="Times New Roman" w:hAnsi="Times New Roman" w:cs="Times New Roman"/>
          <w:b/>
          <w:bCs/>
          <w:color w:val="000000"/>
          <w:sz w:val="24"/>
          <w:szCs w:val="24"/>
        </w:rPr>
        <w:t>by category and the number assigned by quarter.</w:t>
      </w:r>
      <w:r w:rsidRPr="008619F8">
        <w:rPr>
          <w:rFonts w:ascii="Times New Roman" w:eastAsia="Times New Roman" w:hAnsi="Times New Roman" w:cs="Times New Roman"/>
          <w:bCs/>
          <w:color w:val="000000"/>
          <w:sz w:val="24"/>
          <w:szCs w:val="24"/>
        </w:rPr>
        <w:t xml:space="preserve">  </w:t>
      </w:r>
    </w:p>
    <w:p w14:paraId="16ECA35D" w14:textId="77777777" w:rsidR="002419E8" w:rsidRDefault="002419E8" w:rsidP="002419E8">
      <w:pPr>
        <w:spacing w:after="0" w:line="240" w:lineRule="auto"/>
        <w:rPr>
          <w:rFonts w:ascii="Times New Roman" w:eastAsia="Times New Roman" w:hAnsi="Times New Roman" w:cs="Times New Roman"/>
          <w:sz w:val="24"/>
          <w:szCs w:val="24"/>
        </w:rPr>
      </w:pPr>
    </w:p>
    <w:tbl>
      <w:tblPr>
        <w:tblW w:w="8725" w:type="dxa"/>
        <w:tblLook w:val="04A0" w:firstRow="1" w:lastRow="0" w:firstColumn="1" w:lastColumn="0" w:noHBand="0" w:noVBand="1"/>
      </w:tblPr>
      <w:tblGrid>
        <w:gridCol w:w="3215"/>
        <w:gridCol w:w="2180"/>
        <w:gridCol w:w="3330"/>
      </w:tblGrid>
      <w:tr w:rsidR="002419E8" w:rsidRPr="00655F09" w14:paraId="64E381E0" w14:textId="77777777" w:rsidTr="002F73C4">
        <w:trPr>
          <w:trHeight w:val="636"/>
        </w:trPr>
        <w:tc>
          <w:tcPr>
            <w:tcW w:w="321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3E43B" w14:textId="77777777" w:rsidR="002419E8" w:rsidRPr="00655F09" w:rsidRDefault="002419E8" w:rsidP="00AC1F4B">
            <w:pPr>
              <w:spacing w:after="0" w:line="240" w:lineRule="auto"/>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Slot Type - FY 202</w:t>
            </w:r>
            <w:r>
              <w:rPr>
                <w:rFonts w:ascii="Calibri" w:eastAsia="Times New Roman" w:hAnsi="Calibri" w:cs="Calibri"/>
                <w:b/>
                <w:bCs/>
                <w:color w:val="000000"/>
                <w:sz w:val="20"/>
                <w:szCs w:val="20"/>
              </w:rPr>
              <w:t>4</w:t>
            </w:r>
          </w:p>
        </w:tc>
        <w:tc>
          <w:tcPr>
            <w:tcW w:w="218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3A975CD0" w14:textId="77777777" w:rsidR="002419E8" w:rsidRPr="00655F09" w:rsidRDefault="002419E8" w:rsidP="00AC1F4B">
            <w:pPr>
              <w:spacing w:after="0" w:line="240" w:lineRule="auto"/>
              <w:jc w:val="center"/>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 of Slots Appropriated</w:t>
            </w:r>
          </w:p>
        </w:tc>
        <w:tc>
          <w:tcPr>
            <w:tcW w:w="3330" w:type="dxa"/>
            <w:tcBorders>
              <w:top w:val="single" w:sz="4" w:space="0" w:color="auto"/>
              <w:bottom w:val="single" w:sz="4" w:space="0" w:color="auto"/>
              <w:right w:val="single" w:sz="4" w:space="0" w:color="auto"/>
            </w:tcBorders>
            <w:shd w:val="clear" w:color="auto" w:fill="D9D9D9" w:themeFill="background1" w:themeFillShade="D9"/>
            <w:vAlign w:val="center"/>
          </w:tcPr>
          <w:p w14:paraId="5BD065F0" w14:textId="77777777" w:rsidR="002419E8" w:rsidRPr="00655F09" w:rsidRDefault="002419E8" w:rsidP="00AC1F4B">
            <w:r w:rsidRPr="00655F09">
              <w:rPr>
                <w:rFonts w:ascii="Calibri" w:eastAsia="Times New Roman" w:hAnsi="Calibri" w:cs="Calibri"/>
                <w:b/>
                <w:bCs/>
                <w:color w:val="000000"/>
                <w:sz w:val="20"/>
                <w:szCs w:val="20"/>
              </w:rPr>
              <w:t xml:space="preserve"># of Slots </w:t>
            </w:r>
            <w:r>
              <w:rPr>
                <w:rFonts w:ascii="Calibri" w:eastAsia="Times New Roman" w:hAnsi="Calibri" w:cs="Calibri"/>
                <w:b/>
                <w:bCs/>
                <w:color w:val="000000"/>
                <w:sz w:val="20"/>
                <w:szCs w:val="20"/>
              </w:rPr>
              <w:t>Assigned as of Quarter end</w:t>
            </w:r>
          </w:p>
        </w:tc>
      </w:tr>
      <w:tr w:rsidR="002419E8" w:rsidRPr="00655F09" w14:paraId="668098AC" w14:textId="77777777" w:rsidTr="002F73C4">
        <w:trPr>
          <w:trHeight w:val="50"/>
        </w:trPr>
        <w:tc>
          <w:tcPr>
            <w:tcW w:w="3215"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FA587A" w14:textId="77777777" w:rsidR="002419E8" w:rsidRPr="00655F09" w:rsidRDefault="002419E8" w:rsidP="00AC1F4B">
            <w:pPr>
              <w:spacing w:after="0" w:line="240" w:lineRule="auto"/>
              <w:rPr>
                <w:rFonts w:ascii="Calibri" w:eastAsia="Times New Roman" w:hAnsi="Calibri" w:cs="Calibri"/>
                <w:b/>
                <w:bCs/>
                <w:color w:val="000000"/>
                <w:sz w:val="20"/>
                <w:szCs w:val="20"/>
              </w:rPr>
            </w:pPr>
          </w:p>
        </w:tc>
        <w:tc>
          <w:tcPr>
            <w:tcW w:w="2180" w:type="dxa"/>
            <w:vMerge/>
            <w:tcBorders>
              <w:top w:val="single" w:sz="4" w:space="0" w:color="auto"/>
              <w:left w:val="single" w:sz="4" w:space="0" w:color="auto"/>
              <w:bottom w:val="single" w:sz="4" w:space="0" w:color="auto"/>
              <w:right w:val="single" w:sz="4" w:space="0" w:color="auto"/>
            </w:tcBorders>
            <w:vAlign w:val="center"/>
            <w:hideMark/>
          </w:tcPr>
          <w:p w14:paraId="4D20FB97" w14:textId="77777777" w:rsidR="002419E8" w:rsidRPr="00655F09" w:rsidRDefault="002419E8" w:rsidP="00AC1F4B">
            <w:pPr>
              <w:spacing w:after="0" w:line="240" w:lineRule="auto"/>
              <w:rPr>
                <w:rFonts w:ascii="Calibri" w:eastAsia="Times New Roman" w:hAnsi="Calibri" w:cs="Calibri"/>
                <w:b/>
                <w:bCs/>
                <w:color w:val="000000"/>
                <w:sz w:val="20"/>
                <w:szCs w:val="20"/>
              </w:rPr>
            </w:pPr>
          </w:p>
        </w:tc>
        <w:tc>
          <w:tcPr>
            <w:tcW w:w="3330" w:type="dxa"/>
            <w:tcBorders>
              <w:top w:val="single" w:sz="4" w:space="0" w:color="auto"/>
              <w:left w:val="nil"/>
              <w:bottom w:val="single" w:sz="4" w:space="0" w:color="auto"/>
              <w:right w:val="single" w:sz="4" w:space="0" w:color="auto"/>
            </w:tcBorders>
            <w:shd w:val="clear" w:color="000000" w:fill="D9D9D9"/>
            <w:vAlign w:val="bottom"/>
            <w:hideMark/>
          </w:tcPr>
          <w:p w14:paraId="05609D56" w14:textId="77777777" w:rsidR="002419E8" w:rsidRPr="00655F09" w:rsidRDefault="002419E8" w:rsidP="00AC1F4B">
            <w:pPr>
              <w:spacing w:after="0" w:line="240" w:lineRule="auto"/>
              <w:jc w:val="center"/>
              <w:rPr>
                <w:rFonts w:ascii="Calibri" w:eastAsia="Times New Roman" w:hAnsi="Calibri" w:cs="Calibri"/>
                <w:b/>
                <w:bCs/>
                <w:color w:val="000000"/>
                <w:sz w:val="20"/>
                <w:szCs w:val="20"/>
              </w:rPr>
            </w:pPr>
            <w:r w:rsidRPr="00655F09">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4</w:t>
            </w:r>
            <w:r w:rsidRPr="00655F09">
              <w:rPr>
                <w:rFonts w:ascii="Calibri" w:eastAsia="Times New Roman" w:hAnsi="Calibri" w:cs="Calibri"/>
                <w:b/>
                <w:bCs/>
                <w:color w:val="000000"/>
                <w:sz w:val="20"/>
                <w:szCs w:val="20"/>
              </w:rPr>
              <w:t>Q1</w:t>
            </w:r>
          </w:p>
        </w:tc>
      </w:tr>
      <w:tr w:rsidR="002419E8" w:rsidRPr="00655F09" w14:paraId="338D871A" w14:textId="77777777" w:rsidTr="002F73C4">
        <w:trPr>
          <w:trHeight w:val="288"/>
        </w:trPr>
        <w:tc>
          <w:tcPr>
            <w:tcW w:w="3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6DF3AB" w14:textId="77777777" w:rsidR="002419E8" w:rsidRPr="00655F09" w:rsidRDefault="002419E8" w:rsidP="00AC1F4B">
            <w:pPr>
              <w:spacing w:after="0" w:line="240" w:lineRule="auto"/>
              <w:rPr>
                <w:rFonts w:ascii="Calibri" w:eastAsia="Times New Roman" w:hAnsi="Calibri" w:cs="Calibri"/>
                <w:color w:val="000000"/>
                <w:sz w:val="20"/>
                <w:szCs w:val="20"/>
              </w:rPr>
            </w:pPr>
            <w:r w:rsidRPr="00655F09">
              <w:rPr>
                <w:rFonts w:ascii="Calibri" w:eastAsia="Times New Roman" w:hAnsi="Calibri" w:cs="Calibri"/>
                <w:color w:val="000000"/>
                <w:sz w:val="20"/>
                <w:szCs w:val="20"/>
              </w:rPr>
              <w:t>CL - Regular (No Restriction)</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0B29EAA0"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sidRPr="00655F09">
              <w:rPr>
                <w:rFonts w:ascii="Calibri" w:eastAsia="Times New Roman" w:hAnsi="Calibri" w:cs="Calibri"/>
                <w:color w:val="000000"/>
                <w:sz w:val="20"/>
                <w:szCs w:val="20"/>
              </w:rPr>
              <w:t>1</w:t>
            </w:r>
            <w:r>
              <w:rPr>
                <w:rFonts w:ascii="Calibri" w:eastAsia="Times New Roman" w:hAnsi="Calibri" w:cs="Calibri"/>
                <w:color w:val="000000"/>
                <w:sz w:val="20"/>
                <w:szCs w:val="20"/>
              </w:rPr>
              <w:t>00</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621AA735"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91</w:t>
            </w:r>
          </w:p>
        </w:tc>
      </w:tr>
      <w:tr w:rsidR="002419E8" w:rsidRPr="00655F09" w14:paraId="10F4590F" w14:textId="77777777" w:rsidTr="002F73C4">
        <w:trPr>
          <w:trHeight w:val="288"/>
        </w:trPr>
        <w:tc>
          <w:tcPr>
            <w:tcW w:w="32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84CB08" w14:textId="77777777" w:rsidR="002419E8" w:rsidRPr="00655F09" w:rsidRDefault="002419E8" w:rsidP="00AC1F4B">
            <w:pPr>
              <w:spacing w:after="0" w:line="240" w:lineRule="auto"/>
              <w:rPr>
                <w:rFonts w:ascii="Calibri" w:eastAsia="Times New Roman" w:hAnsi="Calibri" w:cs="Calibri"/>
                <w:color w:val="000000"/>
                <w:sz w:val="20"/>
                <w:szCs w:val="20"/>
              </w:rPr>
            </w:pPr>
            <w:r w:rsidRPr="00655F09">
              <w:rPr>
                <w:rFonts w:ascii="Calibri" w:eastAsia="Times New Roman" w:hAnsi="Calibri" w:cs="Calibri"/>
                <w:color w:val="000000"/>
                <w:sz w:val="20"/>
                <w:szCs w:val="20"/>
              </w:rPr>
              <w:t>FIS - Regular (No Restriction)</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14:paraId="1C6DE2E7"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500</w:t>
            </w:r>
          </w:p>
        </w:tc>
        <w:tc>
          <w:tcPr>
            <w:tcW w:w="3330" w:type="dxa"/>
            <w:tcBorders>
              <w:top w:val="single" w:sz="4" w:space="0" w:color="auto"/>
              <w:left w:val="nil"/>
              <w:bottom w:val="single" w:sz="4" w:space="0" w:color="auto"/>
              <w:right w:val="single" w:sz="4" w:space="0" w:color="auto"/>
            </w:tcBorders>
            <w:shd w:val="clear" w:color="auto" w:fill="auto"/>
            <w:noWrap/>
            <w:vAlign w:val="bottom"/>
            <w:hideMark/>
          </w:tcPr>
          <w:p w14:paraId="3EA66819"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447</w:t>
            </w:r>
          </w:p>
        </w:tc>
      </w:tr>
      <w:tr w:rsidR="002419E8" w:rsidRPr="00655F09" w14:paraId="465E0DA0" w14:textId="77777777" w:rsidTr="002F73C4">
        <w:trPr>
          <w:trHeight w:val="300"/>
        </w:trPr>
        <w:tc>
          <w:tcPr>
            <w:tcW w:w="321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09093CFD"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 xml:space="preserve"> Total</w:t>
            </w:r>
          </w:p>
        </w:tc>
        <w:tc>
          <w:tcPr>
            <w:tcW w:w="2180" w:type="dxa"/>
            <w:tcBorders>
              <w:top w:val="single" w:sz="4" w:space="0" w:color="auto"/>
              <w:left w:val="nil"/>
              <w:bottom w:val="single" w:sz="4" w:space="0" w:color="auto"/>
              <w:right w:val="single" w:sz="4" w:space="0" w:color="auto"/>
            </w:tcBorders>
            <w:shd w:val="clear" w:color="000000" w:fill="D9D9D9"/>
            <w:noWrap/>
            <w:vAlign w:val="bottom"/>
            <w:hideMark/>
          </w:tcPr>
          <w:p w14:paraId="427573A7"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600</w:t>
            </w:r>
          </w:p>
        </w:tc>
        <w:tc>
          <w:tcPr>
            <w:tcW w:w="3330" w:type="dxa"/>
            <w:tcBorders>
              <w:top w:val="single" w:sz="4" w:space="0" w:color="auto"/>
              <w:left w:val="nil"/>
              <w:bottom w:val="single" w:sz="4" w:space="0" w:color="auto"/>
              <w:right w:val="single" w:sz="4" w:space="0" w:color="auto"/>
            </w:tcBorders>
            <w:shd w:val="clear" w:color="000000" w:fill="D9D9D9"/>
            <w:noWrap/>
            <w:vAlign w:val="bottom"/>
            <w:hideMark/>
          </w:tcPr>
          <w:p w14:paraId="2EE29AEC" w14:textId="77777777" w:rsidR="002419E8" w:rsidRPr="00655F09" w:rsidRDefault="002419E8"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538</w:t>
            </w:r>
          </w:p>
        </w:tc>
      </w:tr>
    </w:tbl>
    <w:p w14:paraId="213D8E51" w14:textId="77777777" w:rsidR="002419E8" w:rsidRDefault="002419E8" w:rsidP="002419E8">
      <w:pPr>
        <w:spacing w:after="0" w:line="240" w:lineRule="auto"/>
        <w:rPr>
          <w:rFonts w:ascii="Times New Roman" w:eastAsia="Times New Roman" w:hAnsi="Times New Roman" w:cs="Times New Roman"/>
          <w:sz w:val="24"/>
          <w:szCs w:val="24"/>
        </w:rPr>
      </w:pPr>
    </w:p>
    <w:p w14:paraId="79CFB0FE" w14:textId="061C10F8" w:rsidR="007D0AF4" w:rsidRDefault="007D0AF4" w:rsidP="00BE291B">
      <w:pPr>
        <w:spacing w:after="0" w:line="240" w:lineRule="auto"/>
        <w:rPr>
          <w:rFonts w:ascii="Times New Roman" w:eastAsia="Times New Roman" w:hAnsi="Times New Roman" w:cs="Times New Roman"/>
          <w:sz w:val="24"/>
          <w:szCs w:val="24"/>
        </w:rPr>
      </w:pPr>
    </w:p>
    <w:p w14:paraId="13693386" w14:textId="7D788ABD" w:rsidR="00004E87" w:rsidRDefault="000804AF" w:rsidP="00004E87">
      <w:pPr>
        <w:rPr>
          <w:rFonts w:ascii="Times New Roman" w:hAnsi="Times New Roman" w:cs="Times New Roman"/>
          <w:sz w:val="24"/>
          <w:szCs w:val="24"/>
        </w:rPr>
      </w:pPr>
      <w:r>
        <w:rPr>
          <w:rFonts w:ascii="Times New Roman" w:eastAsia="Times New Roman" w:hAnsi="Times New Roman" w:cs="Times New Roman"/>
          <w:sz w:val="24"/>
          <w:szCs w:val="24"/>
        </w:rPr>
        <w:t>Table</w:t>
      </w:r>
      <w:r w:rsidRPr="007049F9">
        <w:rPr>
          <w:rFonts w:ascii="Times New Roman" w:eastAsia="Times New Roman" w:hAnsi="Times New Roman" w:cs="Times New Roman"/>
          <w:sz w:val="24"/>
          <w:szCs w:val="24"/>
        </w:rPr>
        <w:t xml:space="preserve"> </w:t>
      </w:r>
      <w:r w:rsidR="006B31DB">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7049F9">
        <w:rPr>
          <w:rFonts w:ascii="Times New Roman" w:eastAsia="Times New Roman" w:hAnsi="Times New Roman" w:cs="Times New Roman"/>
          <w:sz w:val="24"/>
          <w:szCs w:val="24"/>
        </w:rPr>
        <w:t xml:space="preserve">details the number of </w:t>
      </w:r>
      <w:r>
        <w:rPr>
          <w:rFonts w:ascii="Times New Roman" w:eastAsia="Times New Roman" w:hAnsi="Times New Roman" w:cs="Times New Roman"/>
          <w:sz w:val="24"/>
          <w:szCs w:val="24"/>
        </w:rPr>
        <w:t xml:space="preserve">unique individuals assigned </w:t>
      </w:r>
      <w:r w:rsidRPr="007049F9">
        <w:rPr>
          <w:rFonts w:ascii="Times New Roman" w:eastAsia="Times New Roman" w:hAnsi="Times New Roman" w:cs="Times New Roman"/>
          <w:sz w:val="24"/>
          <w:szCs w:val="24"/>
        </w:rPr>
        <w:t>FY2</w:t>
      </w:r>
      <w:r w:rsidR="009B514A">
        <w:rPr>
          <w:rFonts w:ascii="Times New Roman" w:eastAsia="Times New Roman" w:hAnsi="Times New Roman" w:cs="Times New Roman"/>
          <w:sz w:val="24"/>
          <w:szCs w:val="24"/>
        </w:rPr>
        <w:t>4</w:t>
      </w:r>
      <w:r w:rsidRPr="007049F9">
        <w:rPr>
          <w:rFonts w:ascii="Times New Roman" w:eastAsia="Times New Roman" w:hAnsi="Times New Roman" w:cs="Times New Roman"/>
          <w:sz w:val="24"/>
          <w:szCs w:val="24"/>
        </w:rPr>
        <w:t xml:space="preserve"> DD waivers </w:t>
      </w:r>
      <w:r>
        <w:rPr>
          <w:rFonts w:ascii="Times New Roman" w:eastAsia="Times New Roman" w:hAnsi="Times New Roman" w:cs="Times New Roman"/>
          <w:sz w:val="24"/>
          <w:szCs w:val="24"/>
        </w:rPr>
        <w:t xml:space="preserve">“no restriction” </w:t>
      </w:r>
      <w:r w:rsidRPr="007049F9">
        <w:rPr>
          <w:rFonts w:ascii="Times New Roman" w:eastAsia="Times New Roman" w:hAnsi="Times New Roman" w:cs="Times New Roman"/>
          <w:sz w:val="24"/>
          <w:szCs w:val="24"/>
        </w:rPr>
        <w:t xml:space="preserve">slots </w:t>
      </w:r>
      <w:r>
        <w:rPr>
          <w:rFonts w:ascii="Times New Roman" w:eastAsia="Times New Roman" w:hAnsi="Times New Roman" w:cs="Times New Roman"/>
          <w:sz w:val="24"/>
          <w:szCs w:val="24"/>
        </w:rPr>
        <w:t xml:space="preserve">(both Community Living and Family &amp; Individual Supports waivers) as of the end of </w:t>
      </w:r>
      <w:r w:rsidR="00EC1209">
        <w:rPr>
          <w:rFonts w:ascii="Times New Roman" w:eastAsia="Times New Roman" w:hAnsi="Times New Roman" w:cs="Times New Roman"/>
          <w:sz w:val="24"/>
          <w:szCs w:val="24"/>
        </w:rPr>
        <w:t xml:space="preserve">the first </w:t>
      </w:r>
      <w:r>
        <w:rPr>
          <w:rFonts w:ascii="Times New Roman" w:eastAsia="Times New Roman" w:hAnsi="Times New Roman" w:cs="Times New Roman"/>
          <w:sz w:val="24"/>
          <w:szCs w:val="24"/>
        </w:rPr>
        <w:t>quarter, by CSB, with the first column representing the total number of FY2</w:t>
      </w:r>
      <w:r w:rsidR="00EC120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DD waiver slots each CSB had to assign</w:t>
      </w:r>
      <w:r w:rsidR="00CC0137">
        <w:rPr>
          <w:rFonts w:ascii="Times New Roman" w:eastAsia="Times New Roman" w:hAnsi="Times New Roman" w:cs="Times New Roman"/>
          <w:sz w:val="24"/>
          <w:szCs w:val="24"/>
        </w:rPr>
        <w:t xml:space="preserve"> (i.e., “allocated” to that CSB)</w:t>
      </w:r>
      <w:r>
        <w:rPr>
          <w:rFonts w:ascii="Times New Roman" w:eastAsia="Times New Roman" w:hAnsi="Times New Roman" w:cs="Times New Roman"/>
          <w:sz w:val="24"/>
          <w:szCs w:val="24"/>
        </w:rPr>
        <w:t xml:space="preserve">. Once a CSB’s total number of allocated slots have been assigned, that number </w:t>
      </w:r>
      <w:r w:rsidR="00292DAE">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appear in each of the subsequent quarters to indicate that all allocated FY2</w:t>
      </w:r>
      <w:r w:rsidR="00292DAE">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slots have been distributed to individuals from the waiting list.</w:t>
      </w:r>
      <w:r w:rsidR="00004E87" w:rsidRPr="00004E87">
        <w:rPr>
          <w:rFonts w:ascii="Times New Roman" w:hAnsi="Times New Roman" w:cs="Times New Roman"/>
          <w:sz w:val="24"/>
          <w:szCs w:val="24"/>
        </w:rPr>
        <w:t xml:space="preserve"> </w:t>
      </w:r>
    </w:p>
    <w:p w14:paraId="31347C5F" w14:textId="34264D0D" w:rsidR="000804AF" w:rsidRPr="001B2EF3" w:rsidRDefault="00004E87" w:rsidP="001B2EF3">
      <w:pPr>
        <w:rPr>
          <w:rFonts w:ascii="Times New Roman" w:hAnsi="Times New Roman" w:cs="Times New Roman"/>
          <w:sz w:val="24"/>
          <w:szCs w:val="24"/>
        </w:rPr>
      </w:pPr>
      <w:r>
        <w:rPr>
          <w:rFonts w:ascii="Times New Roman" w:hAnsi="Times New Roman" w:cs="Times New Roman"/>
          <w:sz w:val="24"/>
          <w:szCs w:val="24"/>
        </w:rPr>
        <w:t>It should be noted that 26 of the 40 CSBs (65%) have already assigned all of the slots allocated to them thus far this fiscal year.</w:t>
      </w:r>
      <w:r w:rsidR="006F3B53">
        <w:rPr>
          <w:rFonts w:ascii="Times New Roman" w:hAnsi="Times New Roman" w:cs="Times New Roman"/>
          <w:sz w:val="24"/>
          <w:szCs w:val="24"/>
        </w:rPr>
        <w:t xml:space="preserve">  This is also a noticeable improvement from FY21 when only 50 percent of the CSBs had assigned all of their allocated slots within the first quarter.</w:t>
      </w:r>
    </w:p>
    <w:p w14:paraId="7DC3A0C1" w14:textId="77777777" w:rsidR="000804AF" w:rsidRDefault="000804AF" w:rsidP="00BE291B">
      <w:pPr>
        <w:spacing w:after="0" w:line="240" w:lineRule="auto"/>
        <w:rPr>
          <w:rFonts w:ascii="Times New Roman" w:eastAsia="Times New Roman" w:hAnsi="Times New Roman" w:cs="Times New Roman"/>
          <w:sz w:val="24"/>
          <w:szCs w:val="24"/>
        </w:rPr>
      </w:pPr>
    </w:p>
    <w:p w14:paraId="75E5B136" w14:textId="182B7028" w:rsidR="00692957" w:rsidRPr="0008451E" w:rsidRDefault="00692957" w:rsidP="00692957">
      <w:pPr>
        <w:rPr>
          <w:rFonts w:ascii="Times New Roman" w:hAnsi="Times New Roman" w:cs="Times New Roman"/>
          <w:sz w:val="24"/>
          <w:szCs w:val="24"/>
        </w:rPr>
      </w:pPr>
      <w:r w:rsidRPr="00AA2736">
        <w:rPr>
          <w:rFonts w:ascii="Times New Roman" w:hAnsi="Times New Roman" w:cs="Times New Roman"/>
          <w:b/>
          <w:sz w:val="24"/>
          <w:szCs w:val="24"/>
        </w:rPr>
        <w:t xml:space="preserve">Table </w:t>
      </w:r>
      <w:r w:rsidR="00A3501B">
        <w:rPr>
          <w:rFonts w:ascii="Times New Roman" w:hAnsi="Times New Roman" w:cs="Times New Roman"/>
          <w:b/>
          <w:sz w:val="24"/>
          <w:szCs w:val="24"/>
        </w:rPr>
        <w:t>2</w:t>
      </w:r>
      <w:r w:rsidR="00C52442">
        <w:rPr>
          <w:rFonts w:ascii="Times New Roman" w:hAnsi="Times New Roman" w:cs="Times New Roman"/>
          <w:b/>
          <w:sz w:val="24"/>
          <w:szCs w:val="24"/>
        </w:rPr>
        <w:t>.</w:t>
      </w:r>
      <w:r w:rsidRPr="00AA2736">
        <w:rPr>
          <w:rFonts w:ascii="Times New Roman" w:hAnsi="Times New Roman" w:cs="Times New Roman"/>
          <w:sz w:val="24"/>
          <w:szCs w:val="24"/>
        </w:rPr>
        <w:t xml:space="preserve"> </w:t>
      </w:r>
      <w:r>
        <w:rPr>
          <w:rFonts w:ascii="Times New Roman" w:hAnsi="Times New Roman" w:cs="Times New Roman"/>
          <w:b/>
          <w:sz w:val="24"/>
          <w:szCs w:val="24"/>
        </w:rPr>
        <w:t>Total number of FY</w:t>
      </w:r>
      <w:r w:rsidRPr="00AA2736">
        <w:rPr>
          <w:rFonts w:ascii="Times New Roman" w:hAnsi="Times New Roman" w:cs="Times New Roman"/>
          <w:b/>
          <w:sz w:val="24"/>
          <w:szCs w:val="24"/>
        </w:rPr>
        <w:t>2</w:t>
      </w:r>
      <w:r>
        <w:rPr>
          <w:rFonts w:ascii="Times New Roman" w:hAnsi="Times New Roman" w:cs="Times New Roman"/>
          <w:b/>
          <w:sz w:val="24"/>
          <w:szCs w:val="24"/>
        </w:rPr>
        <w:t>4</w:t>
      </w:r>
      <w:r w:rsidRPr="00AA2736">
        <w:rPr>
          <w:rFonts w:ascii="Times New Roman" w:hAnsi="Times New Roman" w:cs="Times New Roman"/>
          <w:b/>
          <w:sz w:val="24"/>
          <w:szCs w:val="24"/>
        </w:rPr>
        <w:t xml:space="preserve"> DD waivers “no restriction” (both Community Living and Family &amp; Individual Supports waivers) slots </w:t>
      </w:r>
      <w:r w:rsidR="00B5669E">
        <w:rPr>
          <w:rFonts w:ascii="Times New Roman" w:hAnsi="Times New Roman" w:cs="Times New Roman"/>
          <w:b/>
          <w:sz w:val="24"/>
          <w:szCs w:val="24"/>
        </w:rPr>
        <w:t xml:space="preserve">available by July 1, 2023 </w:t>
      </w:r>
      <w:r w:rsidRPr="00AA2736">
        <w:rPr>
          <w:rFonts w:ascii="Times New Roman" w:hAnsi="Times New Roman" w:cs="Times New Roman"/>
          <w:b/>
          <w:sz w:val="24"/>
          <w:szCs w:val="24"/>
        </w:rPr>
        <w:t>assigned by quarter and Community Services Board.</w:t>
      </w:r>
      <w:r w:rsidRPr="00AA2736">
        <w:rPr>
          <w:rFonts w:ascii="Times New Roman" w:hAnsi="Times New Roman" w:cs="Times New Roman"/>
          <w:sz w:val="24"/>
          <w:szCs w:val="24"/>
        </w:rPr>
        <w:tab/>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530"/>
        <w:gridCol w:w="1530"/>
      </w:tblGrid>
      <w:tr w:rsidR="00692957" w:rsidRPr="00577E67" w14:paraId="3476512B" w14:textId="77777777" w:rsidTr="005A522F">
        <w:trPr>
          <w:cantSplit/>
          <w:trHeight w:val="509"/>
        </w:trPr>
        <w:tc>
          <w:tcPr>
            <w:tcW w:w="5670" w:type="dxa"/>
            <w:vMerge w:val="restart"/>
            <w:shd w:val="clear" w:color="000000" w:fill="D9D9D9"/>
            <w:vAlign w:val="bottom"/>
            <w:hideMark/>
          </w:tcPr>
          <w:p w14:paraId="07CC4E7F" w14:textId="77777777" w:rsidR="00692957" w:rsidRPr="00577E67" w:rsidRDefault="00692957" w:rsidP="00AC1F4B">
            <w:pPr>
              <w:spacing w:after="0" w:line="240" w:lineRule="auto"/>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Community Services Board</w:t>
            </w:r>
          </w:p>
        </w:tc>
        <w:tc>
          <w:tcPr>
            <w:tcW w:w="1530" w:type="dxa"/>
            <w:vMerge w:val="restart"/>
            <w:shd w:val="clear" w:color="000000" w:fill="D9D9D9"/>
            <w:vAlign w:val="bottom"/>
          </w:tcPr>
          <w:p w14:paraId="43EC0493" w14:textId="77777777" w:rsidR="00692957" w:rsidRPr="00577E67" w:rsidRDefault="00692957" w:rsidP="00AC1F4B">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 of FY2</w:t>
            </w:r>
            <w:r>
              <w:rPr>
                <w:rFonts w:ascii="Calibri" w:eastAsia="Times New Roman" w:hAnsi="Calibri" w:cs="Calibri"/>
                <w:b/>
                <w:bCs/>
                <w:color w:val="000000"/>
                <w:sz w:val="20"/>
                <w:szCs w:val="20"/>
              </w:rPr>
              <w:t>4</w:t>
            </w:r>
            <w:r w:rsidRPr="00577E67">
              <w:rPr>
                <w:rFonts w:ascii="Calibri" w:eastAsia="Times New Roman" w:hAnsi="Calibri" w:cs="Calibri"/>
                <w:b/>
                <w:bCs/>
                <w:color w:val="000000"/>
                <w:sz w:val="20"/>
                <w:szCs w:val="20"/>
              </w:rPr>
              <w:t xml:space="preserve"> Slots Allocated</w:t>
            </w:r>
          </w:p>
        </w:tc>
        <w:tc>
          <w:tcPr>
            <w:tcW w:w="1530" w:type="dxa"/>
            <w:shd w:val="clear" w:color="auto" w:fill="D9D9D9" w:themeFill="background1" w:themeFillShade="D9"/>
            <w:vAlign w:val="bottom"/>
          </w:tcPr>
          <w:p w14:paraId="50785C36" w14:textId="77777777" w:rsidR="00692957" w:rsidRPr="00133DD6" w:rsidRDefault="00692957" w:rsidP="00AC1F4B">
            <w:pPr>
              <w:spacing w:after="0" w:line="240" w:lineRule="auto"/>
              <w:jc w:val="center"/>
              <w:rPr>
                <w:highlight w:val="lightGray"/>
              </w:rPr>
            </w:pPr>
            <w:r w:rsidRPr="00133DD6">
              <w:rPr>
                <w:rFonts w:ascii="Calibri" w:eastAsia="Times New Roman" w:hAnsi="Calibri" w:cs="Calibri"/>
                <w:b/>
                <w:bCs/>
                <w:color w:val="000000"/>
                <w:sz w:val="18"/>
                <w:szCs w:val="20"/>
              </w:rPr>
              <w:t xml:space="preserve"># of </w:t>
            </w:r>
            <w:r w:rsidRPr="00133DD6">
              <w:rPr>
                <w:rFonts w:ascii="Calibri" w:eastAsia="Times New Roman" w:hAnsi="Calibri" w:cs="Calibri"/>
                <w:b/>
                <w:bCs/>
                <w:color w:val="000000"/>
                <w:sz w:val="20"/>
                <w:szCs w:val="20"/>
              </w:rPr>
              <w:t>Waivers</w:t>
            </w:r>
            <w:r w:rsidRPr="00133DD6">
              <w:rPr>
                <w:rFonts w:ascii="Calibri" w:eastAsia="Times New Roman" w:hAnsi="Calibri" w:cs="Calibri"/>
                <w:b/>
                <w:bCs/>
                <w:color w:val="000000"/>
                <w:sz w:val="18"/>
                <w:szCs w:val="20"/>
              </w:rPr>
              <w:t xml:space="preserve"> Assigned</w:t>
            </w:r>
          </w:p>
        </w:tc>
      </w:tr>
      <w:tr w:rsidR="00692957" w:rsidRPr="00577E67" w14:paraId="349589AA" w14:textId="77777777" w:rsidTr="005A522F">
        <w:trPr>
          <w:cantSplit/>
          <w:trHeight w:val="20"/>
        </w:trPr>
        <w:tc>
          <w:tcPr>
            <w:tcW w:w="5670" w:type="dxa"/>
            <w:vMerge/>
            <w:vAlign w:val="bottom"/>
            <w:hideMark/>
          </w:tcPr>
          <w:p w14:paraId="3A14B863" w14:textId="77777777" w:rsidR="00692957" w:rsidRPr="00577E67" w:rsidRDefault="00692957" w:rsidP="00AC1F4B">
            <w:pPr>
              <w:spacing w:after="0" w:line="240" w:lineRule="auto"/>
              <w:rPr>
                <w:rFonts w:ascii="Calibri" w:eastAsia="Times New Roman" w:hAnsi="Calibri" w:cs="Calibri"/>
                <w:b/>
                <w:bCs/>
                <w:color w:val="000000"/>
                <w:sz w:val="20"/>
                <w:szCs w:val="20"/>
              </w:rPr>
            </w:pPr>
          </w:p>
        </w:tc>
        <w:tc>
          <w:tcPr>
            <w:tcW w:w="1530" w:type="dxa"/>
            <w:vMerge/>
            <w:shd w:val="clear" w:color="000000" w:fill="D9D9D9"/>
            <w:vAlign w:val="bottom"/>
          </w:tcPr>
          <w:p w14:paraId="47F278AB" w14:textId="77777777" w:rsidR="00692957" w:rsidRPr="00577E67" w:rsidRDefault="00692957" w:rsidP="00AC1F4B">
            <w:pPr>
              <w:spacing w:after="0" w:line="240" w:lineRule="auto"/>
              <w:jc w:val="center"/>
              <w:rPr>
                <w:rFonts w:ascii="Calibri" w:eastAsia="Times New Roman" w:hAnsi="Calibri" w:cs="Calibri"/>
                <w:b/>
                <w:bCs/>
                <w:color w:val="000000"/>
                <w:sz w:val="20"/>
                <w:szCs w:val="20"/>
              </w:rPr>
            </w:pPr>
          </w:p>
        </w:tc>
        <w:tc>
          <w:tcPr>
            <w:tcW w:w="1530" w:type="dxa"/>
            <w:shd w:val="clear" w:color="000000" w:fill="D9D9D9"/>
            <w:vAlign w:val="bottom"/>
            <w:hideMark/>
          </w:tcPr>
          <w:p w14:paraId="3C0C15A2" w14:textId="77777777" w:rsidR="00692957" w:rsidRPr="00577E67" w:rsidRDefault="00692957" w:rsidP="00AC1F4B">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FY2</w:t>
            </w:r>
            <w:r>
              <w:rPr>
                <w:rFonts w:ascii="Calibri" w:eastAsia="Times New Roman" w:hAnsi="Calibri" w:cs="Calibri"/>
                <w:b/>
                <w:bCs/>
                <w:color w:val="000000"/>
                <w:sz w:val="20"/>
                <w:szCs w:val="20"/>
              </w:rPr>
              <w:t>4</w:t>
            </w:r>
          </w:p>
          <w:p w14:paraId="36A6B5B4" w14:textId="77777777" w:rsidR="00692957" w:rsidRPr="00577E67" w:rsidRDefault="00692957" w:rsidP="00AC1F4B">
            <w:pPr>
              <w:spacing w:after="0" w:line="240" w:lineRule="auto"/>
              <w:jc w:val="center"/>
              <w:rPr>
                <w:rFonts w:ascii="Calibri" w:eastAsia="Times New Roman" w:hAnsi="Calibri" w:cs="Calibri"/>
                <w:b/>
                <w:bCs/>
                <w:color w:val="000000"/>
                <w:sz w:val="20"/>
                <w:szCs w:val="20"/>
              </w:rPr>
            </w:pPr>
            <w:r w:rsidRPr="00577E67">
              <w:rPr>
                <w:rFonts w:ascii="Calibri" w:eastAsia="Times New Roman" w:hAnsi="Calibri" w:cs="Calibri"/>
                <w:b/>
                <w:bCs/>
                <w:color w:val="000000"/>
                <w:sz w:val="20"/>
                <w:szCs w:val="20"/>
              </w:rPr>
              <w:t>Q1</w:t>
            </w:r>
          </w:p>
        </w:tc>
      </w:tr>
      <w:tr w:rsidR="00692957" w:rsidRPr="002F78D7" w14:paraId="435F70D6"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F1F57"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ALEXANDRIA COMMUNITY SERV BD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FF22B9E"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00C29"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w:t>
            </w:r>
          </w:p>
        </w:tc>
      </w:tr>
      <w:tr w:rsidR="00692957" w:rsidRPr="002F78D7" w14:paraId="77873408"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8A9D1"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ALLEGHANY HIGHLANDS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3179C3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14D17"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w:t>
            </w:r>
          </w:p>
        </w:tc>
      </w:tr>
      <w:tr w:rsidR="00692957" w:rsidRPr="002F78D7" w14:paraId="1240ACEA"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41E74"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ARLINGTON MENTAL HEALTH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2711240"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5C70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13</w:t>
            </w:r>
          </w:p>
        </w:tc>
      </w:tr>
      <w:tr w:rsidR="00692957" w:rsidRPr="002F78D7" w14:paraId="7D60D7A4"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649EC"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BLUE RIDGE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BBED66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4D87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19</w:t>
            </w:r>
          </w:p>
        </w:tc>
      </w:tr>
      <w:tr w:rsidR="00692957" w:rsidRPr="002F78D7" w14:paraId="192E830B"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3DB84D"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CHESAPEAKE INTERGRATED BEHAV HEALTHCARE</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5D4100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78B7C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14</w:t>
            </w:r>
          </w:p>
        </w:tc>
      </w:tr>
      <w:tr w:rsidR="00692957" w:rsidRPr="002F78D7" w14:paraId="19DF855C"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5F040"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CHESTERFIELD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9BE840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B7335"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31</w:t>
            </w:r>
          </w:p>
        </w:tc>
      </w:tr>
      <w:tr w:rsidR="00692957" w:rsidRPr="002F78D7" w14:paraId="5BD337B6"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A61"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COLONIAL BEHAVIORAL HEALTH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25FA84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89399"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11</w:t>
            </w:r>
          </w:p>
        </w:tc>
      </w:tr>
      <w:tr w:rsidR="00692957" w:rsidRPr="002F78D7" w14:paraId="68D2FAA0"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D26DE"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CROSSROADS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099061E"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8C5CD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r>
      <w:tr w:rsidR="00692957" w:rsidRPr="002F78D7" w14:paraId="64B052F5"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5B2E5"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CUMBERLAND MNTL HLTH CTR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70CA00F"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5210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r>
      <w:tr w:rsidR="00692957" w:rsidRPr="002F78D7" w14:paraId="1C9800EA"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B618C"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DANVILLE-PITTSYLVANIA COM SERV</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18A269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7CD9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7</w:t>
            </w:r>
          </w:p>
        </w:tc>
      </w:tr>
      <w:tr w:rsidR="00692957" w:rsidRPr="002F78D7" w14:paraId="3A4C9DD2"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7D4AC"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DICKENSON COUNTY BEHAVIORAL HEALTH SVCS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0567EC9"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AB69E"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r>
      <w:tr w:rsidR="00692957" w:rsidRPr="002F78D7" w14:paraId="7D4F76F7"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F53A3"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DISTRICT 19 MEN HLTH SER</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6485F99"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11</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8819B8"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11</w:t>
            </w:r>
          </w:p>
        </w:tc>
      </w:tr>
      <w:tr w:rsidR="00692957" w:rsidRPr="002F78D7" w14:paraId="1B3B93A4"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3DABD"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EASTERN SHORE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F3B6BF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AA8EF8"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r>
      <w:tr w:rsidR="00692957" w:rsidRPr="002F78D7" w14:paraId="478578D3"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BC25C"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Encompass Community Supports (Formerly RAPPAHANNOCK RAPIDAN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D7C1DB7"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CA43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12</w:t>
            </w:r>
          </w:p>
        </w:tc>
      </w:tr>
      <w:tr w:rsidR="00692957" w:rsidRPr="002F78D7" w14:paraId="525024EB"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90733"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lastRenderedPageBreak/>
              <w:t>FAIRFAX-FALLS CHURCH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C16137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F63B5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61</w:t>
            </w:r>
          </w:p>
        </w:tc>
      </w:tr>
      <w:tr w:rsidR="00692957" w:rsidRPr="002F78D7" w14:paraId="2F5DA747"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525CF"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GOOCHLAND POWHATAN MENTAL HLTH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5A85941"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74F165"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4</w:t>
            </w:r>
          </w:p>
        </w:tc>
      </w:tr>
      <w:tr w:rsidR="00692957" w:rsidRPr="002F78D7" w14:paraId="6A754C38"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724BD"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HAMPTON-NN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C79273F"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38BC2"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20</w:t>
            </w:r>
          </w:p>
        </w:tc>
      </w:tr>
      <w:tr w:rsidR="00692957" w:rsidRPr="002F78D7" w14:paraId="344160C5"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9E9C5"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HANOVER COUNTY COMMUNITY SERVICES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E89F3D8"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C980A"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8</w:t>
            </w:r>
          </w:p>
        </w:tc>
      </w:tr>
      <w:tr w:rsidR="00692957" w:rsidRPr="002F78D7" w14:paraId="1AA0EBA3"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A34B1"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HARRISONBURG-ROCKINGHAM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2D343CF3"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12F72A"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w:t>
            </w:r>
          </w:p>
        </w:tc>
      </w:tr>
      <w:tr w:rsidR="00692957" w:rsidRPr="002F78D7" w14:paraId="7C36E0EE"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C9CD7"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HENRICO AREA MENTAL HLTH &amp; DEVLPMNTL SVC</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999A8A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86350"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25</w:t>
            </w:r>
          </w:p>
        </w:tc>
      </w:tr>
      <w:tr w:rsidR="00692957" w:rsidRPr="002F78D7" w14:paraId="01E00904"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007BD"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HIGHLANDS CMNTY SVCS BOARD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F15D279"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84C9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r>
      <w:tr w:rsidR="00692957" w:rsidRPr="002F78D7" w14:paraId="082A47AB"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69A1A"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HORIZON BEHAVIORAL HEALTH</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00127B0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703D1"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16</w:t>
            </w:r>
          </w:p>
        </w:tc>
      </w:tr>
      <w:tr w:rsidR="00692957" w:rsidRPr="002F78D7" w14:paraId="602F3B64"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C2411"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LOUDOUN COUNTY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1D07BD0"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ABA05"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32</w:t>
            </w:r>
          </w:p>
        </w:tc>
      </w:tr>
      <w:tr w:rsidR="00692957" w:rsidRPr="002F78D7" w14:paraId="1DA486A0"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06429F"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MIDDLE PENINSULA NORTHERN NECK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E3698B0"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C8A5B"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r>
      <w:tr w:rsidR="00692957" w:rsidRPr="002F78D7" w14:paraId="0BD7FEEC"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CD5921"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MOUNT ROGERS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FE118E3"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848466"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r>
      <w:tr w:rsidR="00692957" w:rsidRPr="002F78D7" w14:paraId="3B0ACC73"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5B4A3F"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NEW RIVER VALLEY COMMUNITY SERVICES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13C3AA9"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35543"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12</w:t>
            </w:r>
          </w:p>
        </w:tc>
      </w:tr>
      <w:tr w:rsidR="00692957" w:rsidRPr="002F78D7" w14:paraId="3926661F"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21AD7"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NORFOLK COMMUNITY SERVICES BOARD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0DC7362"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3692A"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16</w:t>
            </w:r>
          </w:p>
        </w:tc>
      </w:tr>
      <w:tr w:rsidR="00692957" w:rsidRPr="002F78D7" w14:paraId="0701801E"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288264"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NORTHWESTERN COMMUNITY SVCS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5A1EE29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861E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17</w:t>
            </w:r>
          </w:p>
        </w:tc>
      </w:tr>
      <w:tr w:rsidR="00692957" w:rsidRPr="002F78D7" w14:paraId="12597EBE"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CA93B"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PIEDMONT COMMUNITY SERVICES</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8152E5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F0396"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8</w:t>
            </w:r>
          </w:p>
        </w:tc>
      </w:tr>
      <w:tr w:rsidR="00692957" w:rsidRPr="002F78D7" w14:paraId="5DF6A711"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FEC35"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PLANNING DISTRICT ONE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0F5750A"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7B48F"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r>
      <w:tr w:rsidR="00692957" w:rsidRPr="002F78D7" w14:paraId="427FD45E"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41E33"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PORTSMOUTH DEPT OF BEHAVIORAL</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3B7815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AA9C6"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r>
      <w:tr w:rsidR="00692957" w:rsidRPr="002F78D7" w14:paraId="577CB133"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02DFE8"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PRINCE WILLIAM COUNTY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254A53E"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37</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540CD1"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36</w:t>
            </w:r>
          </w:p>
        </w:tc>
      </w:tr>
      <w:tr w:rsidR="00692957" w:rsidRPr="002F78D7" w14:paraId="33903CC5"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A6D45B"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RAPPAHANNOCK AREA COMMUNITY SERVICES BRD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C2D974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32</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24290"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32</w:t>
            </w:r>
          </w:p>
        </w:tc>
      </w:tr>
      <w:tr w:rsidR="00692957" w:rsidRPr="002F78D7" w14:paraId="15B9ECF8"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81CB8"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REGION TEN CMMNTY SVCS BRD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7DF29FC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18</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E956F5"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18</w:t>
            </w:r>
          </w:p>
        </w:tc>
      </w:tr>
      <w:tr w:rsidR="00692957" w:rsidRPr="002F78D7" w14:paraId="0ED14762"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49228"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RICHMOND BHVRL HLTH AUTHORITY</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827B484"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14</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4F755"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r>
      <w:tr w:rsidR="00692957" w:rsidRPr="002F78D7" w14:paraId="3164F4FF"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C235E"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ROCKBRIDGE AREA COMMUNITY SVS BOARD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1FD5796F"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3</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A05836"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w:t>
            </w:r>
          </w:p>
        </w:tc>
      </w:tr>
      <w:tr w:rsidR="00692957" w:rsidRPr="002F78D7" w14:paraId="6B868931"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7AB43"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SOUTHSIDE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C11EDE6"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0721D"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r>
      <w:tr w:rsidR="00692957" w:rsidRPr="002F78D7" w14:paraId="09DA0E65"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A01A8"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VALLEY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692E5063"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ED54F"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9</w:t>
            </w:r>
          </w:p>
        </w:tc>
      </w:tr>
      <w:tr w:rsidR="00692957" w:rsidRPr="002F78D7" w14:paraId="3847D0DD"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6F23D" w14:textId="77777777"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VIRGINIA BEACH CSB</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4167D4D1"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26</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C3AC7"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25</w:t>
            </w:r>
          </w:p>
        </w:tc>
      </w:tr>
      <w:tr w:rsidR="00692957" w:rsidRPr="002F78D7" w14:paraId="6EB888B4" w14:textId="77777777" w:rsidTr="005A522F">
        <w:trPr>
          <w:cantSplit/>
          <w:trHeight w:val="20"/>
        </w:trPr>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248FB1" w14:textId="6F9A6623" w:rsidR="00692957" w:rsidRPr="002F78D7" w:rsidRDefault="00692957" w:rsidP="00AC1F4B">
            <w:pPr>
              <w:spacing w:after="0" w:line="240" w:lineRule="auto"/>
              <w:rPr>
                <w:rFonts w:ascii="Calibri" w:eastAsia="Times New Roman" w:hAnsi="Calibri" w:cs="Calibri"/>
                <w:sz w:val="20"/>
                <w:szCs w:val="20"/>
              </w:rPr>
            </w:pPr>
            <w:r w:rsidRPr="002F78D7">
              <w:rPr>
                <w:rFonts w:ascii="Calibri" w:eastAsia="Times New Roman" w:hAnsi="Calibri" w:cs="Calibri"/>
                <w:sz w:val="20"/>
                <w:szCs w:val="20"/>
              </w:rPr>
              <w:t>WESTERN TIDEWATER COMMUNITY SERVICES BOA</w:t>
            </w:r>
            <w:r w:rsidR="005A522F">
              <w:rPr>
                <w:rFonts w:ascii="Calibri" w:eastAsia="Times New Roman" w:hAnsi="Calibri" w:cs="Calibri"/>
                <w:sz w:val="20"/>
                <w:szCs w:val="20"/>
              </w:rPr>
              <w:t>RD</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14:paraId="33A9583C"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10</w:t>
            </w: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AD4F6" w14:textId="77777777" w:rsidR="00692957" w:rsidRPr="002F78D7" w:rsidRDefault="00692957" w:rsidP="00AC1F4B">
            <w:pPr>
              <w:spacing w:after="0" w:line="240" w:lineRule="auto"/>
              <w:ind w:firstLineChars="100" w:firstLine="200"/>
              <w:jc w:val="right"/>
              <w:rPr>
                <w:rFonts w:ascii="Calibri" w:eastAsia="Times New Roman" w:hAnsi="Calibri" w:cs="Calibri"/>
                <w:color w:val="000000"/>
                <w:sz w:val="20"/>
                <w:szCs w:val="20"/>
              </w:rPr>
            </w:pPr>
            <w:r w:rsidRPr="002F78D7">
              <w:rPr>
                <w:rFonts w:ascii="Calibri" w:eastAsia="Times New Roman" w:hAnsi="Calibri" w:cs="Calibri"/>
                <w:color w:val="000000"/>
                <w:sz w:val="20"/>
                <w:szCs w:val="20"/>
              </w:rPr>
              <w:t>5</w:t>
            </w:r>
          </w:p>
        </w:tc>
      </w:tr>
      <w:tr w:rsidR="00692957" w:rsidRPr="00577E67" w14:paraId="0AD7D798" w14:textId="77777777" w:rsidTr="005A522F">
        <w:trPr>
          <w:cantSplit/>
          <w:trHeight w:val="20"/>
        </w:trPr>
        <w:tc>
          <w:tcPr>
            <w:tcW w:w="5670" w:type="dxa"/>
            <w:shd w:val="clear" w:color="000000" w:fill="D9D9D9"/>
            <w:noWrap/>
            <w:vAlign w:val="bottom"/>
            <w:hideMark/>
          </w:tcPr>
          <w:p w14:paraId="38614918" w14:textId="77777777" w:rsidR="00692957" w:rsidRPr="00577E67" w:rsidRDefault="00692957" w:rsidP="00AC1F4B">
            <w:pPr>
              <w:spacing w:after="0" w:line="240" w:lineRule="auto"/>
              <w:jc w:val="right"/>
              <w:rPr>
                <w:rFonts w:ascii="Calibri" w:eastAsia="Times New Roman" w:hAnsi="Calibri" w:cs="Calibri"/>
                <w:sz w:val="20"/>
                <w:szCs w:val="20"/>
              </w:rPr>
            </w:pPr>
            <w:r w:rsidRPr="00577E67">
              <w:rPr>
                <w:rFonts w:ascii="Calibri" w:eastAsia="Times New Roman" w:hAnsi="Calibri" w:cs="Calibri"/>
                <w:sz w:val="20"/>
                <w:szCs w:val="20"/>
              </w:rPr>
              <w:t>Total</w:t>
            </w:r>
          </w:p>
        </w:tc>
        <w:tc>
          <w:tcPr>
            <w:tcW w:w="1530" w:type="dxa"/>
            <w:shd w:val="clear" w:color="000000" w:fill="D9D9D9"/>
            <w:vAlign w:val="bottom"/>
          </w:tcPr>
          <w:p w14:paraId="073DF743" w14:textId="77777777" w:rsidR="00692957" w:rsidRPr="00577E67" w:rsidRDefault="00692957"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600</w:t>
            </w:r>
          </w:p>
        </w:tc>
        <w:tc>
          <w:tcPr>
            <w:tcW w:w="1530" w:type="dxa"/>
            <w:shd w:val="clear" w:color="000000" w:fill="D9D9D9"/>
            <w:noWrap/>
            <w:vAlign w:val="bottom"/>
          </w:tcPr>
          <w:p w14:paraId="6F437B23" w14:textId="77777777" w:rsidR="00692957" w:rsidRPr="00577E67" w:rsidRDefault="00692957" w:rsidP="00AC1F4B">
            <w:pPr>
              <w:spacing w:after="0" w:line="240" w:lineRule="auto"/>
              <w:ind w:firstLineChars="100" w:firstLine="200"/>
              <w:jc w:val="right"/>
              <w:rPr>
                <w:rFonts w:ascii="Calibri" w:eastAsia="Times New Roman" w:hAnsi="Calibri" w:cs="Calibri"/>
                <w:color w:val="000000"/>
                <w:sz w:val="20"/>
                <w:szCs w:val="20"/>
              </w:rPr>
            </w:pPr>
            <w:r>
              <w:rPr>
                <w:rFonts w:ascii="Calibri" w:eastAsia="Times New Roman" w:hAnsi="Calibri" w:cs="Calibri"/>
                <w:color w:val="000000"/>
                <w:sz w:val="20"/>
                <w:szCs w:val="20"/>
              </w:rPr>
              <w:t>538</w:t>
            </w:r>
          </w:p>
        </w:tc>
      </w:tr>
    </w:tbl>
    <w:p w14:paraId="157688A9" w14:textId="220DF253" w:rsidR="00692957" w:rsidRDefault="00692957" w:rsidP="00692957">
      <w:pPr>
        <w:rPr>
          <w:rFonts w:ascii="Times New Roman" w:hAnsi="Times New Roman" w:cs="Times New Roman"/>
          <w:sz w:val="24"/>
          <w:szCs w:val="24"/>
        </w:rPr>
      </w:pPr>
    </w:p>
    <w:p w14:paraId="7E150032" w14:textId="6A8CE970" w:rsidR="001810E2" w:rsidRDefault="00CE6A83" w:rsidP="001810E2">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Finally, Table 3 lists the number of individuals assigned </w:t>
      </w:r>
      <w:r w:rsidR="009E4BF3">
        <w:rPr>
          <w:rFonts w:ascii="Times New Roman" w:hAnsi="Times New Roman" w:cs="Times New Roman"/>
          <w:sz w:val="24"/>
          <w:szCs w:val="24"/>
        </w:rPr>
        <w:t xml:space="preserve">a FY24 slot by CSB who have already been authorized to </w:t>
      </w:r>
      <w:r w:rsidR="009E451D">
        <w:rPr>
          <w:rFonts w:ascii="Times New Roman" w:hAnsi="Times New Roman" w:cs="Times New Roman"/>
          <w:sz w:val="24"/>
          <w:szCs w:val="24"/>
        </w:rPr>
        <w:t xml:space="preserve">receive </w:t>
      </w:r>
      <w:r w:rsidR="009E4BF3">
        <w:rPr>
          <w:rFonts w:ascii="Times New Roman" w:hAnsi="Times New Roman" w:cs="Times New Roman"/>
          <w:sz w:val="24"/>
          <w:szCs w:val="24"/>
        </w:rPr>
        <w:t xml:space="preserve">at least one DD waiver service.  </w:t>
      </w:r>
      <w:r w:rsidR="00BF47AF">
        <w:rPr>
          <w:rFonts w:ascii="Times New Roman" w:hAnsi="Times New Roman" w:cs="Times New Roman"/>
          <w:sz w:val="24"/>
          <w:szCs w:val="24"/>
        </w:rPr>
        <w:t>This number is small in this first quarter</w:t>
      </w:r>
      <w:r w:rsidR="00323F70">
        <w:rPr>
          <w:rFonts w:ascii="Times New Roman" w:hAnsi="Times New Roman" w:cs="Times New Roman"/>
          <w:sz w:val="24"/>
          <w:szCs w:val="24"/>
        </w:rPr>
        <w:t xml:space="preserve"> (only five percent</w:t>
      </w:r>
      <w:r w:rsidR="009500D8">
        <w:rPr>
          <w:rFonts w:ascii="Times New Roman" w:hAnsi="Times New Roman" w:cs="Times New Roman"/>
          <w:sz w:val="24"/>
          <w:szCs w:val="24"/>
        </w:rPr>
        <w:t xml:space="preserve"> of the total number of new slots)</w:t>
      </w:r>
      <w:r w:rsidR="00BF47AF">
        <w:rPr>
          <w:rFonts w:ascii="Times New Roman" w:hAnsi="Times New Roman" w:cs="Times New Roman"/>
          <w:sz w:val="24"/>
          <w:szCs w:val="24"/>
        </w:rPr>
        <w:t xml:space="preserve">, but that is to be expected. </w:t>
      </w:r>
      <w:r w:rsidR="00B624AA">
        <w:rPr>
          <w:rFonts w:ascii="Times New Roman" w:hAnsi="Times New Roman" w:cs="Times New Roman"/>
          <w:sz w:val="24"/>
          <w:szCs w:val="24"/>
        </w:rPr>
        <w:t>Slots were still being assigned during the first quarter and the s</w:t>
      </w:r>
      <w:r w:rsidR="009E4BF3">
        <w:rPr>
          <w:rFonts w:ascii="Times New Roman" w:hAnsi="Times New Roman" w:cs="Times New Roman"/>
          <w:sz w:val="24"/>
          <w:szCs w:val="24"/>
        </w:rPr>
        <w:t xml:space="preserve">tart of services always lags behind the </w:t>
      </w:r>
      <w:r w:rsidR="005D5D87">
        <w:rPr>
          <w:rFonts w:ascii="Times New Roman" w:hAnsi="Times New Roman" w:cs="Times New Roman"/>
          <w:sz w:val="24"/>
          <w:szCs w:val="24"/>
        </w:rPr>
        <w:t xml:space="preserve">actual </w:t>
      </w:r>
      <w:r w:rsidR="009E4BF3">
        <w:rPr>
          <w:rFonts w:ascii="Times New Roman" w:hAnsi="Times New Roman" w:cs="Times New Roman"/>
          <w:sz w:val="24"/>
          <w:szCs w:val="24"/>
        </w:rPr>
        <w:t>assignment of the slot</w:t>
      </w:r>
      <w:r w:rsidR="00F84A22">
        <w:rPr>
          <w:rFonts w:ascii="Times New Roman" w:hAnsi="Times New Roman" w:cs="Times New Roman"/>
          <w:sz w:val="24"/>
          <w:szCs w:val="24"/>
        </w:rPr>
        <w:t xml:space="preserve"> due to </w:t>
      </w:r>
      <w:r w:rsidR="001810E2">
        <w:rPr>
          <w:rFonts w:ascii="Times New Roman" w:hAnsi="Times New Roman" w:cs="Times New Roman"/>
          <w:sz w:val="24"/>
          <w:szCs w:val="24"/>
        </w:rPr>
        <w:t xml:space="preserve">the </w:t>
      </w:r>
      <w:r w:rsidR="00914209">
        <w:rPr>
          <w:rFonts w:ascii="Times New Roman" w:hAnsi="Times New Roman" w:cs="Times New Roman"/>
          <w:sz w:val="24"/>
          <w:szCs w:val="24"/>
        </w:rPr>
        <w:t xml:space="preserve">time needed to accomplish the </w:t>
      </w:r>
      <w:r w:rsidR="001810E2">
        <w:rPr>
          <w:rFonts w:ascii="Times New Roman" w:hAnsi="Times New Roman" w:cs="Times New Roman"/>
          <w:sz w:val="24"/>
          <w:szCs w:val="24"/>
        </w:rPr>
        <w:t>following steps, which must be undertaken before services may begin:</w:t>
      </w:r>
      <w:r w:rsidR="001810E2" w:rsidRPr="001810E2">
        <w:rPr>
          <w:rFonts w:ascii="Times New Roman" w:eastAsia="Times New Roman" w:hAnsi="Times New Roman" w:cs="Times New Roman"/>
          <w:sz w:val="24"/>
          <w:szCs w:val="24"/>
        </w:rPr>
        <w:t xml:space="preserve"> </w:t>
      </w:r>
    </w:p>
    <w:p w14:paraId="06B58351" w14:textId="77777777" w:rsidR="001810E2" w:rsidRDefault="001810E2" w:rsidP="001810E2">
      <w:pPr>
        <w:spacing w:after="0" w:line="240" w:lineRule="auto"/>
        <w:rPr>
          <w:rFonts w:ascii="Times New Roman" w:eastAsia="Times New Roman" w:hAnsi="Times New Roman" w:cs="Times New Roman"/>
          <w:sz w:val="24"/>
          <w:szCs w:val="24"/>
        </w:rPr>
      </w:pPr>
    </w:p>
    <w:p w14:paraId="7C7B655B"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 formal acceptance of the slot offered</w:t>
      </w:r>
    </w:p>
    <w:p w14:paraId="24EC5756"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Confirmation/updating of functional and financial eligibility</w:t>
      </w:r>
    </w:p>
    <w:p w14:paraId="19DF3AB6"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Confirmation of updated physical exam</w:t>
      </w:r>
    </w:p>
    <w:p w14:paraId="23DC2200"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Individual/family selection of service providers</w:t>
      </w:r>
    </w:p>
    <w:p w14:paraId="4F111139"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 providers intake process for the new individual</w:t>
      </w:r>
    </w:p>
    <w:p w14:paraId="5CCE8C86"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Development of the Individual Support Plan</w:t>
      </w:r>
    </w:p>
    <w:p w14:paraId="7AF1E231" w14:textId="77777777" w:rsidR="001810E2" w:rsidRDefault="001810E2" w:rsidP="001810E2">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Service Authorization process</w:t>
      </w:r>
    </w:p>
    <w:p w14:paraId="2C7F791F" w14:textId="77777777" w:rsidR="001810E2" w:rsidRDefault="001810E2" w:rsidP="001810E2">
      <w:pPr>
        <w:spacing w:after="0" w:line="240" w:lineRule="auto"/>
      </w:pPr>
    </w:p>
    <w:p w14:paraId="17D2D034" w14:textId="7453B95B" w:rsidR="001810E2" w:rsidRPr="008C2337" w:rsidRDefault="00841583" w:rsidP="00692957">
      <w:pPr>
        <w:rPr>
          <w:rFonts w:ascii="Times New Roman" w:hAnsi="Times New Roman" w:cs="Times New Roman"/>
          <w:sz w:val="24"/>
          <w:szCs w:val="24"/>
        </w:rPr>
      </w:pPr>
      <w:r>
        <w:rPr>
          <w:rFonts w:ascii="Times New Roman" w:hAnsi="Times New Roman" w:cs="Times New Roman"/>
          <w:sz w:val="24"/>
          <w:szCs w:val="24"/>
        </w:rPr>
        <w:t xml:space="preserve">In the event that an individual does not begin services within 30 days of slot assignment, the CSB support coordinator must request to retain that slot for the individual. </w:t>
      </w:r>
      <w:r w:rsidRPr="008C2337">
        <w:rPr>
          <w:rFonts w:ascii="Times" w:eastAsia="Times New Roman" w:hAnsi="Times" w:cs="Times"/>
          <w:sz w:val="24"/>
          <w:szCs w:val="24"/>
        </w:rPr>
        <w:t xml:space="preserve">DBHDS </w:t>
      </w:r>
      <w:r w:rsidR="004D269E" w:rsidRPr="008C2337">
        <w:rPr>
          <w:rFonts w:ascii="Times" w:eastAsia="Times New Roman" w:hAnsi="Times" w:cs="Times"/>
          <w:sz w:val="24"/>
          <w:szCs w:val="24"/>
        </w:rPr>
        <w:t>then has</w:t>
      </w:r>
      <w:r w:rsidRPr="008C2337">
        <w:rPr>
          <w:rFonts w:ascii="Times" w:eastAsia="Times New Roman" w:hAnsi="Times" w:cs="Times"/>
          <w:sz w:val="24"/>
          <w:szCs w:val="24"/>
        </w:rPr>
        <w:t xml:space="preserve"> the authority to approve the slot-retention request in 30-day extensions, up to a maximum of four consecutive extensions, or deny such request to retain the waiver slot for the individual when at the end of each extension time period there is no evidence of the individual's efforts to utilize waiver services.</w:t>
      </w:r>
      <w:r w:rsidR="004D269E" w:rsidRPr="008C2337">
        <w:rPr>
          <w:rFonts w:ascii="Times" w:eastAsia="Times New Roman" w:hAnsi="Times" w:cs="Times"/>
          <w:sz w:val="24"/>
          <w:szCs w:val="24"/>
        </w:rPr>
        <w:t xml:space="preserve"> This process was suspended during the P</w:t>
      </w:r>
      <w:r w:rsidR="00BF47AF" w:rsidRPr="008C2337">
        <w:rPr>
          <w:rFonts w:ascii="Times" w:eastAsia="Times New Roman" w:hAnsi="Times" w:cs="Times"/>
          <w:sz w:val="24"/>
          <w:szCs w:val="24"/>
        </w:rPr>
        <w:t xml:space="preserve">ublic Health Emergency but is now </w:t>
      </w:r>
      <w:r w:rsidR="00BF47AF" w:rsidRPr="008C2337">
        <w:rPr>
          <w:rFonts w:ascii="Times" w:eastAsia="Times New Roman" w:hAnsi="Times" w:cs="Times"/>
          <w:sz w:val="24"/>
          <w:szCs w:val="24"/>
        </w:rPr>
        <w:lastRenderedPageBreak/>
        <w:t>active again</w:t>
      </w:r>
      <w:r w:rsidR="006C6CAB">
        <w:rPr>
          <w:rFonts w:ascii="Times" w:eastAsia="Times New Roman" w:hAnsi="Times" w:cs="Times"/>
          <w:sz w:val="24"/>
          <w:szCs w:val="24"/>
        </w:rPr>
        <w:t>,</w:t>
      </w:r>
      <w:r w:rsidR="00BF47AF" w:rsidRPr="008C2337">
        <w:rPr>
          <w:rFonts w:ascii="Times" w:eastAsia="Times New Roman" w:hAnsi="Times" w:cs="Times"/>
          <w:sz w:val="24"/>
          <w:szCs w:val="24"/>
        </w:rPr>
        <w:t xml:space="preserve"> and DBHDS will be closely monitoring the initiation of services for all new DD waivers slots.</w:t>
      </w:r>
    </w:p>
    <w:tbl>
      <w:tblPr>
        <w:tblpPr w:leftFromText="180" w:rightFromText="180" w:vertAnchor="text" w:tblpY="1"/>
        <w:tblOverlap w:val="never"/>
        <w:tblW w:w="9360" w:type="dxa"/>
        <w:tblLook w:val="04A0" w:firstRow="1" w:lastRow="0" w:firstColumn="1" w:lastColumn="0" w:noHBand="0" w:noVBand="1"/>
      </w:tblPr>
      <w:tblGrid>
        <w:gridCol w:w="9360"/>
      </w:tblGrid>
      <w:tr w:rsidR="00CE6A83" w:rsidRPr="002A14CB" w14:paraId="7F40558B" w14:textId="77777777" w:rsidTr="00AC1F4B">
        <w:trPr>
          <w:trHeight w:val="660"/>
        </w:trPr>
        <w:tc>
          <w:tcPr>
            <w:tcW w:w="7668" w:type="dxa"/>
            <w:tcBorders>
              <w:top w:val="nil"/>
              <w:left w:val="nil"/>
              <w:bottom w:val="nil"/>
              <w:right w:val="nil"/>
            </w:tcBorders>
            <w:shd w:val="clear" w:color="auto" w:fill="auto"/>
            <w:hideMark/>
          </w:tcPr>
          <w:p w14:paraId="4E286891" w14:textId="77777777" w:rsidR="00CE6A83" w:rsidRPr="006A6B66" w:rsidRDefault="00CE6A83" w:rsidP="00AC1F4B">
            <w:pPr>
              <w:spacing w:after="0" w:line="240" w:lineRule="auto"/>
              <w:ind w:left="-110" w:right="-200"/>
              <w:rPr>
                <w:rFonts w:ascii="Times New Roman" w:eastAsia="Times New Roman" w:hAnsi="Times New Roman" w:cs="Times New Roman"/>
                <w:bCs/>
                <w:color w:val="000000"/>
                <w:sz w:val="24"/>
                <w:szCs w:val="24"/>
              </w:rPr>
            </w:pPr>
            <w:r w:rsidRPr="006A6B66">
              <w:rPr>
                <w:rFonts w:ascii="Times New Roman" w:eastAsia="Times New Roman" w:hAnsi="Times New Roman" w:cs="Times New Roman"/>
                <w:b/>
                <w:bCs/>
                <w:color w:val="000000"/>
                <w:sz w:val="24"/>
                <w:szCs w:val="24"/>
              </w:rPr>
              <w:t>Table 3.</w:t>
            </w:r>
            <w:r w:rsidRPr="006A6B66">
              <w:rPr>
                <w:rFonts w:ascii="Times New Roman" w:eastAsia="Times New Roman" w:hAnsi="Times New Roman" w:cs="Times New Roman"/>
                <w:bCs/>
                <w:color w:val="000000"/>
                <w:sz w:val="24"/>
                <w:szCs w:val="24"/>
              </w:rPr>
              <w:t xml:space="preserve"> </w:t>
            </w:r>
            <w:r w:rsidRPr="00357D5C">
              <w:rPr>
                <w:rFonts w:ascii="Times New Roman" w:eastAsia="Times New Roman" w:hAnsi="Times New Roman" w:cs="Times New Roman"/>
                <w:b/>
                <w:color w:val="000000"/>
                <w:sz w:val="24"/>
                <w:szCs w:val="24"/>
              </w:rPr>
              <w:t xml:space="preserve">Number of individuals who received a FY24 DD waiver </w:t>
            </w:r>
            <w:r w:rsidRPr="00357D5C">
              <w:rPr>
                <w:rFonts w:ascii="Times New Roman" w:hAnsi="Times New Roman" w:cs="Times New Roman"/>
                <w:b/>
                <w:sz w:val="24"/>
                <w:szCs w:val="24"/>
              </w:rPr>
              <w:t xml:space="preserve">“no restriction” (both Community Living and Family &amp; Individual Supports waivers) </w:t>
            </w:r>
            <w:r w:rsidRPr="00357D5C">
              <w:rPr>
                <w:rFonts w:ascii="Times New Roman" w:eastAsia="Times New Roman" w:hAnsi="Times New Roman" w:cs="Times New Roman"/>
                <w:b/>
                <w:color w:val="000000"/>
                <w:sz w:val="24"/>
                <w:szCs w:val="24"/>
              </w:rPr>
              <w:t>slot by quarter of their first service approved and CSB.</w:t>
            </w:r>
          </w:p>
        </w:tc>
      </w:tr>
    </w:tbl>
    <w:p w14:paraId="621EB1A7" w14:textId="77777777" w:rsidR="00CE6A83" w:rsidRDefault="00CE6A83" w:rsidP="00CE6A83">
      <w:pPr>
        <w:spacing w:after="0" w:line="240" w:lineRule="auto"/>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4740"/>
        <w:gridCol w:w="2720"/>
      </w:tblGrid>
      <w:tr w:rsidR="00CE6A83" w:rsidRPr="00B527A9" w14:paraId="21711F0A" w14:textId="77777777" w:rsidTr="00AC1F4B">
        <w:trPr>
          <w:trHeight w:val="288"/>
        </w:trPr>
        <w:tc>
          <w:tcPr>
            <w:tcW w:w="4740" w:type="dxa"/>
            <w:shd w:val="clear" w:color="auto" w:fill="D9D9D9" w:themeFill="background1" w:themeFillShade="D9"/>
            <w:noWrap/>
            <w:vAlign w:val="bottom"/>
            <w:hideMark/>
          </w:tcPr>
          <w:p w14:paraId="4E922CC2" w14:textId="77777777" w:rsidR="00CE6A83" w:rsidRPr="003A10EB" w:rsidRDefault="00CE6A83" w:rsidP="00AC1F4B">
            <w:pPr>
              <w:rPr>
                <w:rFonts w:ascii="Calibri" w:eastAsia="Times New Roman" w:hAnsi="Calibri" w:cs="Calibri"/>
                <w:b/>
                <w:bCs/>
                <w:color w:val="000000"/>
                <w:sz w:val="20"/>
                <w:szCs w:val="20"/>
              </w:rPr>
            </w:pPr>
            <w:r w:rsidRPr="00F50B31">
              <w:rPr>
                <w:rFonts w:ascii="Calibri" w:eastAsia="Times New Roman" w:hAnsi="Calibri" w:cs="Calibri"/>
                <w:b/>
                <w:bCs/>
                <w:color w:val="000000"/>
                <w:sz w:val="20"/>
                <w:szCs w:val="20"/>
              </w:rPr>
              <w:t>Community Services Board</w:t>
            </w:r>
          </w:p>
        </w:tc>
        <w:tc>
          <w:tcPr>
            <w:tcW w:w="2720" w:type="dxa"/>
            <w:shd w:val="clear" w:color="auto" w:fill="D9D9D9" w:themeFill="background1" w:themeFillShade="D9"/>
            <w:noWrap/>
            <w:vAlign w:val="center"/>
            <w:hideMark/>
          </w:tcPr>
          <w:p w14:paraId="58CBE731" w14:textId="77777777" w:rsidR="00CE6A83" w:rsidRPr="003A10EB" w:rsidRDefault="00CE6A83" w:rsidP="00AC1F4B">
            <w:pPr>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Total Persons with FY24 “No Restriction” Slots Authorized for Services </w:t>
            </w:r>
          </w:p>
        </w:tc>
      </w:tr>
      <w:tr w:rsidR="00CE6A83" w:rsidRPr="00B527A9" w14:paraId="1078F14C" w14:textId="77777777" w:rsidTr="00AC1F4B">
        <w:trPr>
          <w:trHeight w:val="288"/>
        </w:trPr>
        <w:tc>
          <w:tcPr>
            <w:tcW w:w="4740" w:type="dxa"/>
            <w:noWrap/>
            <w:hideMark/>
          </w:tcPr>
          <w:p w14:paraId="0BC08D1D"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ARLINGTON MENTAL HEALTH</w:t>
            </w:r>
          </w:p>
        </w:tc>
        <w:tc>
          <w:tcPr>
            <w:tcW w:w="2720" w:type="dxa"/>
            <w:noWrap/>
            <w:vAlign w:val="bottom"/>
            <w:hideMark/>
          </w:tcPr>
          <w:p w14:paraId="74F25A23"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2</w:t>
            </w:r>
          </w:p>
        </w:tc>
      </w:tr>
      <w:tr w:rsidR="00CE6A83" w:rsidRPr="00B527A9" w14:paraId="4AF01934" w14:textId="77777777" w:rsidTr="00AC1F4B">
        <w:trPr>
          <w:trHeight w:val="288"/>
        </w:trPr>
        <w:tc>
          <w:tcPr>
            <w:tcW w:w="4740" w:type="dxa"/>
            <w:noWrap/>
            <w:hideMark/>
          </w:tcPr>
          <w:p w14:paraId="0ACD9866"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CHESAPEAKE INTERGRATED BEHAV HEALTHCARE</w:t>
            </w:r>
          </w:p>
        </w:tc>
        <w:tc>
          <w:tcPr>
            <w:tcW w:w="2720" w:type="dxa"/>
            <w:noWrap/>
            <w:vAlign w:val="bottom"/>
            <w:hideMark/>
          </w:tcPr>
          <w:p w14:paraId="0C5C45D8"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3</w:t>
            </w:r>
          </w:p>
        </w:tc>
      </w:tr>
      <w:tr w:rsidR="00CE6A83" w:rsidRPr="00B527A9" w14:paraId="60E0400A" w14:textId="77777777" w:rsidTr="00AC1F4B">
        <w:trPr>
          <w:trHeight w:val="288"/>
        </w:trPr>
        <w:tc>
          <w:tcPr>
            <w:tcW w:w="4740" w:type="dxa"/>
            <w:noWrap/>
            <w:hideMark/>
          </w:tcPr>
          <w:p w14:paraId="7803C065"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CITY OF VA BEACH CSB MHMRSAS</w:t>
            </w:r>
          </w:p>
        </w:tc>
        <w:tc>
          <w:tcPr>
            <w:tcW w:w="2720" w:type="dxa"/>
            <w:noWrap/>
            <w:vAlign w:val="bottom"/>
            <w:hideMark/>
          </w:tcPr>
          <w:p w14:paraId="42F8E118"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4</w:t>
            </w:r>
          </w:p>
        </w:tc>
      </w:tr>
      <w:tr w:rsidR="00CE6A83" w:rsidRPr="00B527A9" w14:paraId="1C27CE01" w14:textId="77777777" w:rsidTr="00AC1F4B">
        <w:trPr>
          <w:trHeight w:val="288"/>
        </w:trPr>
        <w:tc>
          <w:tcPr>
            <w:tcW w:w="4740" w:type="dxa"/>
            <w:noWrap/>
            <w:hideMark/>
          </w:tcPr>
          <w:p w14:paraId="1605B62C"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COLONIAL BEHAVIORAL HEALTH</w:t>
            </w:r>
          </w:p>
        </w:tc>
        <w:tc>
          <w:tcPr>
            <w:tcW w:w="2720" w:type="dxa"/>
            <w:noWrap/>
            <w:vAlign w:val="bottom"/>
            <w:hideMark/>
          </w:tcPr>
          <w:p w14:paraId="742A7718"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377BFF31" w14:textId="77777777" w:rsidTr="00AC1F4B">
        <w:trPr>
          <w:trHeight w:val="288"/>
        </w:trPr>
        <w:tc>
          <w:tcPr>
            <w:tcW w:w="4740" w:type="dxa"/>
            <w:noWrap/>
            <w:hideMark/>
          </w:tcPr>
          <w:p w14:paraId="3E16C0A0"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DICKENSON COUNTY BEHAVIORAL HEALTH SVCS</w:t>
            </w:r>
          </w:p>
        </w:tc>
        <w:tc>
          <w:tcPr>
            <w:tcW w:w="2720" w:type="dxa"/>
            <w:noWrap/>
            <w:vAlign w:val="bottom"/>
            <w:hideMark/>
          </w:tcPr>
          <w:p w14:paraId="09E87FD0"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2</w:t>
            </w:r>
          </w:p>
        </w:tc>
      </w:tr>
      <w:tr w:rsidR="00CE6A83" w:rsidRPr="00B527A9" w14:paraId="761B2E16" w14:textId="77777777" w:rsidTr="00AC1F4B">
        <w:trPr>
          <w:trHeight w:val="288"/>
        </w:trPr>
        <w:tc>
          <w:tcPr>
            <w:tcW w:w="4740" w:type="dxa"/>
            <w:noWrap/>
            <w:hideMark/>
          </w:tcPr>
          <w:p w14:paraId="2AF9D038"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DISTRICT 19 MEN HLTH SER</w:t>
            </w:r>
          </w:p>
        </w:tc>
        <w:tc>
          <w:tcPr>
            <w:tcW w:w="2720" w:type="dxa"/>
            <w:noWrap/>
            <w:vAlign w:val="bottom"/>
            <w:hideMark/>
          </w:tcPr>
          <w:p w14:paraId="4CB5D0E1"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1AB7B53A" w14:textId="77777777" w:rsidTr="00AC1F4B">
        <w:trPr>
          <w:trHeight w:val="288"/>
        </w:trPr>
        <w:tc>
          <w:tcPr>
            <w:tcW w:w="4740" w:type="dxa"/>
            <w:noWrap/>
            <w:hideMark/>
          </w:tcPr>
          <w:p w14:paraId="0BC406D8"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FAIRFAX-FALLS CHURCH CSB</w:t>
            </w:r>
          </w:p>
        </w:tc>
        <w:tc>
          <w:tcPr>
            <w:tcW w:w="2720" w:type="dxa"/>
            <w:noWrap/>
            <w:vAlign w:val="bottom"/>
            <w:hideMark/>
          </w:tcPr>
          <w:p w14:paraId="7A4741E4"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72CFC0DC" w14:textId="77777777" w:rsidTr="00AC1F4B">
        <w:trPr>
          <w:trHeight w:val="288"/>
        </w:trPr>
        <w:tc>
          <w:tcPr>
            <w:tcW w:w="4740" w:type="dxa"/>
            <w:noWrap/>
            <w:hideMark/>
          </w:tcPr>
          <w:p w14:paraId="14B02D0B"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HAMPTON-NN CSB</w:t>
            </w:r>
          </w:p>
        </w:tc>
        <w:tc>
          <w:tcPr>
            <w:tcW w:w="2720" w:type="dxa"/>
            <w:noWrap/>
            <w:vAlign w:val="bottom"/>
            <w:hideMark/>
          </w:tcPr>
          <w:p w14:paraId="45BCB099"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391BAA42" w14:textId="77777777" w:rsidTr="00AC1F4B">
        <w:trPr>
          <w:trHeight w:val="288"/>
        </w:trPr>
        <w:tc>
          <w:tcPr>
            <w:tcW w:w="4740" w:type="dxa"/>
            <w:noWrap/>
            <w:hideMark/>
          </w:tcPr>
          <w:p w14:paraId="2726AB9D"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HENRICO AREA MENTAL HLTH &amp; DEVLPMNTL SVC</w:t>
            </w:r>
          </w:p>
        </w:tc>
        <w:tc>
          <w:tcPr>
            <w:tcW w:w="2720" w:type="dxa"/>
            <w:noWrap/>
            <w:vAlign w:val="bottom"/>
            <w:hideMark/>
          </w:tcPr>
          <w:p w14:paraId="11926AE6"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16764542" w14:textId="77777777" w:rsidTr="00AC1F4B">
        <w:trPr>
          <w:trHeight w:val="288"/>
        </w:trPr>
        <w:tc>
          <w:tcPr>
            <w:tcW w:w="4740" w:type="dxa"/>
            <w:noWrap/>
            <w:hideMark/>
          </w:tcPr>
          <w:p w14:paraId="755F825C"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NORFOLK COMMUNITY SERVICES BOARD</w:t>
            </w:r>
          </w:p>
        </w:tc>
        <w:tc>
          <w:tcPr>
            <w:tcW w:w="2720" w:type="dxa"/>
            <w:noWrap/>
            <w:vAlign w:val="bottom"/>
            <w:hideMark/>
          </w:tcPr>
          <w:p w14:paraId="6C190233"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258C1234" w14:textId="77777777" w:rsidTr="00AC1F4B">
        <w:trPr>
          <w:trHeight w:val="288"/>
        </w:trPr>
        <w:tc>
          <w:tcPr>
            <w:tcW w:w="4740" w:type="dxa"/>
            <w:noWrap/>
            <w:hideMark/>
          </w:tcPr>
          <w:p w14:paraId="524BA9A6"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PORTSMOUTH DEPT OF BEHAVIORAL</w:t>
            </w:r>
          </w:p>
        </w:tc>
        <w:tc>
          <w:tcPr>
            <w:tcW w:w="2720" w:type="dxa"/>
            <w:noWrap/>
            <w:vAlign w:val="bottom"/>
            <w:hideMark/>
          </w:tcPr>
          <w:p w14:paraId="3BB839BE"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3</w:t>
            </w:r>
          </w:p>
        </w:tc>
      </w:tr>
      <w:tr w:rsidR="00CE6A83" w:rsidRPr="00B527A9" w14:paraId="165846E7" w14:textId="77777777" w:rsidTr="00AC1F4B">
        <w:trPr>
          <w:trHeight w:val="288"/>
        </w:trPr>
        <w:tc>
          <w:tcPr>
            <w:tcW w:w="4740" w:type="dxa"/>
            <w:noWrap/>
            <w:hideMark/>
          </w:tcPr>
          <w:p w14:paraId="09A3291D"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PRINCE WILLIAM COUNTY CSB</w:t>
            </w:r>
          </w:p>
        </w:tc>
        <w:tc>
          <w:tcPr>
            <w:tcW w:w="2720" w:type="dxa"/>
            <w:noWrap/>
            <w:vAlign w:val="bottom"/>
            <w:hideMark/>
          </w:tcPr>
          <w:p w14:paraId="536CF74E"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6</w:t>
            </w:r>
          </w:p>
        </w:tc>
      </w:tr>
      <w:tr w:rsidR="00CE6A83" w:rsidRPr="00B527A9" w14:paraId="27E3F225" w14:textId="77777777" w:rsidTr="00AC1F4B">
        <w:trPr>
          <w:trHeight w:val="288"/>
        </w:trPr>
        <w:tc>
          <w:tcPr>
            <w:tcW w:w="4740" w:type="dxa"/>
            <w:noWrap/>
            <w:hideMark/>
          </w:tcPr>
          <w:p w14:paraId="53A4BE0B"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RAPPAHANNOCK AREA COMMUNITY SERVICES BRD</w:t>
            </w:r>
          </w:p>
        </w:tc>
        <w:tc>
          <w:tcPr>
            <w:tcW w:w="2720" w:type="dxa"/>
            <w:noWrap/>
            <w:vAlign w:val="bottom"/>
            <w:hideMark/>
          </w:tcPr>
          <w:p w14:paraId="721B99B0"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3</w:t>
            </w:r>
          </w:p>
        </w:tc>
      </w:tr>
      <w:tr w:rsidR="00CE6A83" w:rsidRPr="00B527A9" w14:paraId="5C2B073B" w14:textId="77777777" w:rsidTr="00AC1F4B">
        <w:trPr>
          <w:trHeight w:val="288"/>
        </w:trPr>
        <w:tc>
          <w:tcPr>
            <w:tcW w:w="4740" w:type="dxa"/>
            <w:noWrap/>
            <w:hideMark/>
          </w:tcPr>
          <w:p w14:paraId="6ECD3CFF"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REGION TEN CMMNTY SVCS BRD</w:t>
            </w:r>
          </w:p>
        </w:tc>
        <w:tc>
          <w:tcPr>
            <w:tcW w:w="2720" w:type="dxa"/>
            <w:noWrap/>
            <w:vAlign w:val="bottom"/>
            <w:hideMark/>
          </w:tcPr>
          <w:p w14:paraId="52A9EE62"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67B815F8" w14:textId="77777777" w:rsidTr="00AC1F4B">
        <w:trPr>
          <w:trHeight w:val="288"/>
        </w:trPr>
        <w:tc>
          <w:tcPr>
            <w:tcW w:w="4740" w:type="dxa"/>
            <w:noWrap/>
            <w:hideMark/>
          </w:tcPr>
          <w:p w14:paraId="79C15645" w14:textId="77777777" w:rsidR="00CE6A83" w:rsidRPr="005136AA" w:rsidRDefault="00CE6A83" w:rsidP="00AC1F4B">
            <w:pPr>
              <w:rPr>
                <w:rFonts w:ascii="Calibri" w:eastAsia="Times New Roman" w:hAnsi="Calibri" w:cs="Calibri"/>
                <w:color w:val="000000"/>
                <w:sz w:val="20"/>
                <w:szCs w:val="20"/>
              </w:rPr>
            </w:pPr>
            <w:r w:rsidRPr="005136AA">
              <w:rPr>
                <w:rFonts w:ascii="Calibri" w:eastAsia="Times New Roman" w:hAnsi="Calibri" w:cs="Calibri"/>
                <w:color w:val="000000"/>
                <w:sz w:val="20"/>
                <w:szCs w:val="20"/>
              </w:rPr>
              <w:t>SOUTHSIDE CSB</w:t>
            </w:r>
          </w:p>
        </w:tc>
        <w:tc>
          <w:tcPr>
            <w:tcW w:w="2720" w:type="dxa"/>
            <w:noWrap/>
            <w:vAlign w:val="bottom"/>
            <w:hideMark/>
          </w:tcPr>
          <w:p w14:paraId="09178E3B"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1</w:t>
            </w:r>
          </w:p>
        </w:tc>
      </w:tr>
      <w:tr w:rsidR="00CE6A83" w:rsidRPr="00B527A9" w14:paraId="61012A8C" w14:textId="77777777" w:rsidTr="00AC1F4B">
        <w:trPr>
          <w:trHeight w:val="288"/>
        </w:trPr>
        <w:tc>
          <w:tcPr>
            <w:tcW w:w="4740" w:type="dxa"/>
            <w:shd w:val="clear" w:color="auto" w:fill="D9D9D9" w:themeFill="background1" w:themeFillShade="D9"/>
            <w:noWrap/>
            <w:vAlign w:val="bottom"/>
            <w:hideMark/>
          </w:tcPr>
          <w:p w14:paraId="1C2FAF33"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Total</w:t>
            </w:r>
          </w:p>
        </w:tc>
        <w:tc>
          <w:tcPr>
            <w:tcW w:w="2720" w:type="dxa"/>
            <w:shd w:val="clear" w:color="auto" w:fill="D9D9D9" w:themeFill="background1" w:themeFillShade="D9"/>
            <w:noWrap/>
            <w:vAlign w:val="bottom"/>
            <w:hideMark/>
          </w:tcPr>
          <w:p w14:paraId="6C6104C7" w14:textId="77777777" w:rsidR="00CE6A83" w:rsidRPr="005136AA" w:rsidRDefault="00CE6A83" w:rsidP="00AC1F4B">
            <w:pPr>
              <w:jc w:val="right"/>
              <w:rPr>
                <w:rFonts w:ascii="Calibri" w:eastAsia="Times New Roman" w:hAnsi="Calibri" w:cs="Calibri"/>
                <w:color w:val="000000"/>
                <w:sz w:val="20"/>
                <w:szCs w:val="20"/>
              </w:rPr>
            </w:pPr>
            <w:r w:rsidRPr="005136AA">
              <w:rPr>
                <w:rFonts w:ascii="Calibri" w:eastAsia="Times New Roman" w:hAnsi="Calibri" w:cs="Calibri"/>
                <w:color w:val="000000"/>
                <w:sz w:val="20"/>
                <w:szCs w:val="20"/>
              </w:rPr>
              <w:t>31</w:t>
            </w:r>
          </w:p>
        </w:tc>
      </w:tr>
    </w:tbl>
    <w:p w14:paraId="04CA1833" w14:textId="77777777" w:rsidR="00CE6A83" w:rsidRPr="009351B4" w:rsidRDefault="00CE6A83" w:rsidP="00CE6A83">
      <w:pPr>
        <w:spacing w:after="0" w:line="240" w:lineRule="auto"/>
        <w:rPr>
          <w:rFonts w:ascii="Times New Roman" w:eastAsia="Times New Roman" w:hAnsi="Times New Roman" w:cs="Times New Roman"/>
          <w:sz w:val="24"/>
          <w:szCs w:val="24"/>
        </w:rPr>
      </w:pPr>
    </w:p>
    <w:p w14:paraId="75D29EA6" w14:textId="77777777" w:rsidR="00BE291B" w:rsidRDefault="00BE291B" w:rsidP="00BE291B">
      <w:pPr>
        <w:spacing w:after="0" w:line="240" w:lineRule="auto"/>
        <w:rPr>
          <w:rFonts w:ascii="Times New Roman" w:eastAsia="Times New Roman" w:hAnsi="Times New Roman" w:cs="Times New Roman"/>
          <w:sz w:val="24"/>
          <w:szCs w:val="24"/>
        </w:rPr>
      </w:pPr>
    </w:p>
    <w:p w14:paraId="2C1D36D9" w14:textId="48E89A54" w:rsidR="00BE291B" w:rsidRDefault="00B17C57" w:rsidP="00BE29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conclusion, all of the presently available FY24 slots have been allocated to </w:t>
      </w:r>
      <w:r w:rsidR="00224099">
        <w:rPr>
          <w:rFonts w:ascii="Times New Roman" w:eastAsia="Times New Roman" w:hAnsi="Times New Roman" w:cs="Times New Roman"/>
          <w:sz w:val="24"/>
          <w:szCs w:val="24"/>
        </w:rPr>
        <w:t xml:space="preserve">CSBs according to the formula outlined in the Commonwealth’s waiver applications. The vast majority of those slots have been assigned to individuals through the local WSAC process with the remaining ten percent soon to be assigned through the regional WSAC process.  DD waiver services have been authorized for </w:t>
      </w:r>
      <w:r w:rsidR="009500D8">
        <w:rPr>
          <w:rFonts w:ascii="Times New Roman" w:eastAsia="Times New Roman" w:hAnsi="Times New Roman" w:cs="Times New Roman"/>
          <w:sz w:val="24"/>
          <w:szCs w:val="24"/>
        </w:rPr>
        <w:t xml:space="preserve">a very small number of </w:t>
      </w:r>
      <w:r w:rsidR="00C52442">
        <w:rPr>
          <w:rFonts w:ascii="Times New Roman" w:eastAsia="Times New Roman" w:hAnsi="Times New Roman" w:cs="Times New Roman"/>
          <w:sz w:val="24"/>
          <w:szCs w:val="24"/>
        </w:rPr>
        <w:t>new slot recipients</w:t>
      </w:r>
      <w:r w:rsidR="0081205E">
        <w:rPr>
          <w:rFonts w:ascii="Times New Roman" w:eastAsia="Times New Roman" w:hAnsi="Times New Roman" w:cs="Times New Roman"/>
          <w:sz w:val="24"/>
          <w:szCs w:val="24"/>
        </w:rPr>
        <w:t xml:space="preserve"> during the first quarter, but that number will grow as the fiscal year progresses.</w:t>
      </w:r>
    </w:p>
    <w:p w14:paraId="018EF384" w14:textId="77777777" w:rsidR="009C16AA" w:rsidRDefault="009C16AA" w:rsidP="00BE291B">
      <w:pPr>
        <w:spacing w:after="0" w:line="240" w:lineRule="auto"/>
        <w:rPr>
          <w:rFonts w:ascii="Times New Roman" w:eastAsia="Times New Roman" w:hAnsi="Times New Roman" w:cs="Times New Roman"/>
          <w:sz w:val="24"/>
          <w:szCs w:val="24"/>
        </w:rPr>
      </w:pPr>
    </w:p>
    <w:p w14:paraId="77CDF613" w14:textId="77777777" w:rsidR="00BE291B" w:rsidRPr="009351B4" w:rsidRDefault="00BE291B" w:rsidP="00BE291B">
      <w:pPr>
        <w:spacing w:after="0" w:line="240" w:lineRule="auto"/>
        <w:rPr>
          <w:rFonts w:ascii="Times New Roman" w:eastAsia="Times New Roman" w:hAnsi="Times New Roman" w:cs="Times New Roman"/>
          <w:sz w:val="24"/>
          <w:szCs w:val="24"/>
        </w:rPr>
      </w:pPr>
    </w:p>
    <w:p w14:paraId="5CF14C28" w14:textId="0E8E8EA3" w:rsidR="00FD5054" w:rsidRDefault="00BE291B" w:rsidP="00FD5054">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cc:</w:t>
      </w:r>
      <w:r w:rsidRPr="009351B4">
        <w:rPr>
          <w:rFonts w:ascii="Times New Roman" w:eastAsia="Times New Roman" w:hAnsi="Times New Roman" w:cs="Times New Roman"/>
          <w:sz w:val="24"/>
          <w:szCs w:val="24"/>
        </w:rPr>
        <w:tab/>
        <w:t xml:space="preserve">The Honorable </w:t>
      </w:r>
      <w:r w:rsidR="00D579C9">
        <w:rPr>
          <w:rFonts w:ascii="Times New Roman" w:eastAsia="Times New Roman" w:hAnsi="Times New Roman" w:cs="Times New Roman"/>
          <w:sz w:val="24"/>
          <w:szCs w:val="24"/>
        </w:rPr>
        <w:t xml:space="preserve">John </w:t>
      </w:r>
      <w:proofErr w:type="spellStart"/>
      <w:r w:rsidR="00FD5054">
        <w:rPr>
          <w:rFonts w:ascii="Times New Roman" w:eastAsia="Times New Roman" w:hAnsi="Times New Roman" w:cs="Times New Roman"/>
          <w:sz w:val="24"/>
          <w:szCs w:val="24"/>
        </w:rPr>
        <w:t>Littel</w:t>
      </w:r>
      <w:proofErr w:type="spellEnd"/>
      <w:r w:rsidR="00FD5054">
        <w:rPr>
          <w:rFonts w:ascii="Times New Roman" w:eastAsia="Times New Roman" w:hAnsi="Times New Roman" w:cs="Times New Roman"/>
          <w:sz w:val="24"/>
          <w:szCs w:val="24"/>
        </w:rPr>
        <w:t>, Secretary, Health &amp; Human Resources</w:t>
      </w:r>
    </w:p>
    <w:p w14:paraId="380E3671" w14:textId="77777777" w:rsidR="003E5E55" w:rsidRDefault="003E5E55" w:rsidP="003E5E55">
      <w:pPr>
        <w:spacing w:after="0" w:line="240" w:lineRule="auto"/>
        <w:ind w:firstLine="720"/>
        <w:rPr>
          <w:rFonts w:ascii="Times New Roman" w:hAnsi="Times New Roman" w:cs="Times New Roman"/>
          <w:color w:val="222222"/>
          <w:sz w:val="24"/>
          <w:szCs w:val="24"/>
          <w:shd w:val="clear" w:color="auto" w:fill="FFFFFF"/>
        </w:rPr>
      </w:pPr>
      <w:r w:rsidRPr="00A10857">
        <w:rPr>
          <w:rFonts w:ascii="Times New Roman" w:hAnsi="Times New Roman" w:cs="Times New Roman"/>
          <w:color w:val="222222"/>
          <w:sz w:val="24"/>
          <w:szCs w:val="24"/>
          <w:shd w:val="clear" w:color="auto" w:fill="FFFFFF"/>
        </w:rPr>
        <w:t xml:space="preserve">Leah Mills </w:t>
      </w:r>
    </w:p>
    <w:p w14:paraId="144B4F84" w14:textId="77777777" w:rsidR="003E5E55" w:rsidRPr="009351B4" w:rsidRDefault="003E5E55" w:rsidP="003E5E55">
      <w:pPr>
        <w:spacing w:after="0" w:line="240" w:lineRule="auto"/>
        <w:ind w:firstLine="720"/>
        <w:rPr>
          <w:rFonts w:ascii="Times New Roman" w:eastAsia="Times New Roman" w:hAnsi="Times New Roman" w:cs="Times New Roman"/>
          <w:sz w:val="24"/>
          <w:szCs w:val="24"/>
        </w:rPr>
      </w:pPr>
      <w:r w:rsidRPr="00A10857">
        <w:rPr>
          <w:rFonts w:ascii="Times New Roman" w:hAnsi="Times New Roman" w:cs="Times New Roman"/>
          <w:color w:val="222222"/>
          <w:sz w:val="24"/>
          <w:szCs w:val="24"/>
          <w:shd w:val="clear" w:color="auto" w:fill="FFFFFF"/>
        </w:rPr>
        <w:t>James Williams</w:t>
      </w:r>
    </w:p>
    <w:p w14:paraId="283632DA" w14:textId="77777777" w:rsidR="003E5E55" w:rsidRPr="009351B4" w:rsidRDefault="003E5E55" w:rsidP="003E5E55">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ab/>
        <w:t>Mike Tweedy</w:t>
      </w:r>
    </w:p>
    <w:p w14:paraId="42499C01" w14:textId="77777777" w:rsidR="003E5E55" w:rsidRPr="004C7666" w:rsidRDefault="003E5E55" w:rsidP="003E5E55">
      <w:pPr>
        <w:spacing w:after="0" w:line="240" w:lineRule="auto"/>
        <w:rPr>
          <w:rFonts w:ascii="Times New Roman" w:eastAsia="Times New Roman" w:hAnsi="Times New Roman" w:cs="Times New Roman"/>
          <w:sz w:val="24"/>
          <w:szCs w:val="24"/>
        </w:rPr>
      </w:pPr>
      <w:r w:rsidRPr="009351B4">
        <w:rPr>
          <w:rFonts w:ascii="Times New Roman" w:eastAsia="Times New Roman" w:hAnsi="Times New Roman" w:cs="Times New Roman"/>
          <w:sz w:val="24"/>
          <w:szCs w:val="24"/>
        </w:rPr>
        <w:tab/>
        <w:t xml:space="preserve">Susan </w:t>
      </w:r>
      <w:proofErr w:type="spellStart"/>
      <w:r w:rsidRPr="009351B4">
        <w:rPr>
          <w:rFonts w:ascii="Times New Roman" w:eastAsia="Times New Roman" w:hAnsi="Times New Roman" w:cs="Times New Roman"/>
          <w:sz w:val="24"/>
          <w:szCs w:val="24"/>
        </w:rPr>
        <w:t>Massart</w:t>
      </w:r>
      <w:proofErr w:type="spellEnd"/>
    </w:p>
    <w:p w14:paraId="0E02AE14" w14:textId="77777777" w:rsidR="008D6706" w:rsidRPr="004C7666" w:rsidRDefault="008D6706" w:rsidP="00FD5054">
      <w:pPr>
        <w:spacing w:after="0" w:line="240" w:lineRule="auto"/>
        <w:rPr>
          <w:rFonts w:ascii="Times New Roman" w:eastAsia="Times New Roman" w:hAnsi="Times New Roman" w:cs="Times New Roman"/>
          <w:sz w:val="24"/>
          <w:szCs w:val="24"/>
        </w:rPr>
      </w:pPr>
    </w:p>
    <w:p w14:paraId="58954021" w14:textId="60BFA92B" w:rsidR="008B0BDA" w:rsidRPr="004C7666" w:rsidRDefault="008B0BDA" w:rsidP="004C7666">
      <w:pPr>
        <w:spacing w:after="0" w:line="240" w:lineRule="auto"/>
        <w:rPr>
          <w:rFonts w:ascii="Times New Roman" w:eastAsia="Times New Roman" w:hAnsi="Times New Roman" w:cs="Times New Roman"/>
          <w:sz w:val="24"/>
          <w:szCs w:val="24"/>
        </w:rPr>
      </w:pPr>
    </w:p>
    <w:sectPr w:rsidR="008B0BDA" w:rsidRPr="004C7666" w:rsidSect="00951460">
      <w:type w:val="continuous"/>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65592" w14:textId="77777777" w:rsidR="004640A0" w:rsidRDefault="004640A0" w:rsidP="00951460">
      <w:pPr>
        <w:spacing w:after="0" w:line="240" w:lineRule="auto"/>
      </w:pPr>
      <w:r>
        <w:separator/>
      </w:r>
    </w:p>
  </w:endnote>
  <w:endnote w:type="continuationSeparator" w:id="0">
    <w:p w14:paraId="2553A492" w14:textId="77777777" w:rsidR="004640A0" w:rsidRDefault="004640A0" w:rsidP="00951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221471"/>
      <w:docPartObj>
        <w:docPartGallery w:val="Page Numbers (Bottom of Page)"/>
        <w:docPartUnique/>
      </w:docPartObj>
    </w:sdtPr>
    <w:sdtEndPr>
      <w:rPr>
        <w:noProof/>
      </w:rPr>
    </w:sdtEndPr>
    <w:sdtContent>
      <w:p w14:paraId="433D54E8" w14:textId="1A27E1C1" w:rsidR="00334B26" w:rsidRDefault="00334B26">
        <w:pPr>
          <w:pStyle w:val="Footer"/>
          <w:jc w:val="right"/>
        </w:pPr>
        <w:r>
          <w:fldChar w:fldCharType="begin"/>
        </w:r>
        <w:r>
          <w:instrText xml:space="preserve"> PAGE   \* MERGEFORMAT </w:instrText>
        </w:r>
        <w:r>
          <w:fldChar w:fldCharType="separate"/>
        </w:r>
        <w:r w:rsidR="004C7666">
          <w:rPr>
            <w:noProof/>
          </w:rPr>
          <w:t>5</w:t>
        </w:r>
        <w:r>
          <w:rPr>
            <w:noProof/>
          </w:rPr>
          <w:fldChar w:fldCharType="end"/>
        </w:r>
      </w:p>
    </w:sdtContent>
  </w:sdt>
  <w:p w14:paraId="0FCB203E" w14:textId="77777777" w:rsidR="00334B26" w:rsidRDefault="00334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38748" w14:textId="77777777" w:rsidR="004640A0" w:rsidRDefault="004640A0" w:rsidP="00951460">
      <w:pPr>
        <w:spacing w:after="0" w:line="240" w:lineRule="auto"/>
      </w:pPr>
      <w:r>
        <w:separator/>
      </w:r>
    </w:p>
  </w:footnote>
  <w:footnote w:type="continuationSeparator" w:id="0">
    <w:p w14:paraId="2D98A94F" w14:textId="77777777" w:rsidR="004640A0" w:rsidRDefault="004640A0" w:rsidP="009514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D134A"/>
    <w:multiLevelType w:val="hybridMultilevel"/>
    <w:tmpl w:val="5432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775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FC6"/>
    <w:rsid w:val="00004E87"/>
    <w:rsid w:val="000804AF"/>
    <w:rsid w:val="000F67D8"/>
    <w:rsid w:val="00100670"/>
    <w:rsid w:val="00120E43"/>
    <w:rsid w:val="00136796"/>
    <w:rsid w:val="001459BA"/>
    <w:rsid w:val="00161EAB"/>
    <w:rsid w:val="001810E2"/>
    <w:rsid w:val="001A5D50"/>
    <w:rsid w:val="001B2EF3"/>
    <w:rsid w:val="001E6927"/>
    <w:rsid w:val="00224099"/>
    <w:rsid w:val="00227599"/>
    <w:rsid w:val="00236E6B"/>
    <w:rsid w:val="002419E8"/>
    <w:rsid w:val="00281EFA"/>
    <w:rsid w:val="00292DAE"/>
    <w:rsid w:val="002A17B0"/>
    <w:rsid w:val="002A2620"/>
    <w:rsid w:val="002B6306"/>
    <w:rsid w:val="002F73C4"/>
    <w:rsid w:val="00306362"/>
    <w:rsid w:val="00323F70"/>
    <w:rsid w:val="00334B26"/>
    <w:rsid w:val="00350FDF"/>
    <w:rsid w:val="00357D5C"/>
    <w:rsid w:val="00366227"/>
    <w:rsid w:val="00370883"/>
    <w:rsid w:val="00374AA7"/>
    <w:rsid w:val="003835C3"/>
    <w:rsid w:val="003C6D87"/>
    <w:rsid w:val="003E1613"/>
    <w:rsid w:val="003E5E55"/>
    <w:rsid w:val="0044646B"/>
    <w:rsid w:val="00451746"/>
    <w:rsid w:val="004640A0"/>
    <w:rsid w:val="00482785"/>
    <w:rsid w:val="004957F5"/>
    <w:rsid w:val="004A305C"/>
    <w:rsid w:val="004B0497"/>
    <w:rsid w:val="004B5545"/>
    <w:rsid w:val="004C7666"/>
    <w:rsid w:val="004C788E"/>
    <w:rsid w:val="004D110B"/>
    <w:rsid w:val="004D269E"/>
    <w:rsid w:val="004D2713"/>
    <w:rsid w:val="004D5F2C"/>
    <w:rsid w:val="005124E0"/>
    <w:rsid w:val="00513249"/>
    <w:rsid w:val="005531CF"/>
    <w:rsid w:val="00597750"/>
    <w:rsid w:val="005A0D89"/>
    <w:rsid w:val="005A522F"/>
    <w:rsid w:val="005D0ECA"/>
    <w:rsid w:val="005D5D87"/>
    <w:rsid w:val="005E0100"/>
    <w:rsid w:val="00601604"/>
    <w:rsid w:val="00604A8A"/>
    <w:rsid w:val="00610522"/>
    <w:rsid w:val="00635204"/>
    <w:rsid w:val="00642F33"/>
    <w:rsid w:val="00692957"/>
    <w:rsid w:val="006A2F72"/>
    <w:rsid w:val="006B31DB"/>
    <w:rsid w:val="006C6CAB"/>
    <w:rsid w:val="006E7E9D"/>
    <w:rsid w:val="006F3B53"/>
    <w:rsid w:val="007469E7"/>
    <w:rsid w:val="00753AB0"/>
    <w:rsid w:val="00796BFB"/>
    <w:rsid w:val="007D0AF4"/>
    <w:rsid w:val="007E2467"/>
    <w:rsid w:val="007F4FB1"/>
    <w:rsid w:val="0081205E"/>
    <w:rsid w:val="00841583"/>
    <w:rsid w:val="00843CE7"/>
    <w:rsid w:val="00850078"/>
    <w:rsid w:val="00861A14"/>
    <w:rsid w:val="00865143"/>
    <w:rsid w:val="008930C6"/>
    <w:rsid w:val="008B0BDA"/>
    <w:rsid w:val="008C2337"/>
    <w:rsid w:val="008D6706"/>
    <w:rsid w:val="008E4E5D"/>
    <w:rsid w:val="008F1859"/>
    <w:rsid w:val="00914209"/>
    <w:rsid w:val="00924216"/>
    <w:rsid w:val="0092456A"/>
    <w:rsid w:val="009344F3"/>
    <w:rsid w:val="009500D8"/>
    <w:rsid w:val="00951460"/>
    <w:rsid w:val="009567C8"/>
    <w:rsid w:val="00981C1B"/>
    <w:rsid w:val="00990D69"/>
    <w:rsid w:val="009B514A"/>
    <w:rsid w:val="009C16AA"/>
    <w:rsid w:val="009D599D"/>
    <w:rsid w:val="009E451D"/>
    <w:rsid w:val="009E4BF3"/>
    <w:rsid w:val="009E7BF3"/>
    <w:rsid w:val="009F06D1"/>
    <w:rsid w:val="009F75A0"/>
    <w:rsid w:val="00A01A6F"/>
    <w:rsid w:val="00A10857"/>
    <w:rsid w:val="00A3501B"/>
    <w:rsid w:val="00A8435E"/>
    <w:rsid w:val="00AC20D8"/>
    <w:rsid w:val="00AD6306"/>
    <w:rsid w:val="00AE526C"/>
    <w:rsid w:val="00B060D7"/>
    <w:rsid w:val="00B17C57"/>
    <w:rsid w:val="00B5669E"/>
    <w:rsid w:val="00B624AA"/>
    <w:rsid w:val="00B82B50"/>
    <w:rsid w:val="00B83FC5"/>
    <w:rsid w:val="00BA1C41"/>
    <w:rsid w:val="00BA306F"/>
    <w:rsid w:val="00BA42B3"/>
    <w:rsid w:val="00BB0304"/>
    <w:rsid w:val="00BC5CB9"/>
    <w:rsid w:val="00BE291B"/>
    <w:rsid w:val="00BF47AF"/>
    <w:rsid w:val="00C3110A"/>
    <w:rsid w:val="00C47A4E"/>
    <w:rsid w:val="00C51B44"/>
    <w:rsid w:val="00C52442"/>
    <w:rsid w:val="00C579D7"/>
    <w:rsid w:val="00C61AFF"/>
    <w:rsid w:val="00C64983"/>
    <w:rsid w:val="00CA2CBE"/>
    <w:rsid w:val="00CB5C89"/>
    <w:rsid w:val="00CB6B86"/>
    <w:rsid w:val="00CC0137"/>
    <w:rsid w:val="00CC0507"/>
    <w:rsid w:val="00CD0B99"/>
    <w:rsid w:val="00CE347A"/>
    <w:rsid w:val="00CE42D3"/>
    <w:rsid w:val="00CE6A83"/>
    <w:rsid w:val="00D24964"/>
    <w:rsid w:val="00D579C9"/>
    <w:rsid w:val="00D60FC6"/>
    <w:rsid w:val="00D676B8"/>
    <w:rsid w:val="00D739FD"/>
    <w:rsid w:val="00D91949"/>
    <w:rsid w:val="00E33EB1"/>
    <w:rsid w:val="00E40BC3"/>
    <w:rsid w:val="00E7282F"/>
    <w:rsid w:val="00E741F1"/>
    <w:rsid w:val="00E830B0"/>
    <w:rsid w:val="00E8614C"/>
    <w:rsid w:val="00EB4E62"/>
    <w:rsid w:val="00EC1209"/>
    <w:rsid w:val="00F10F06"/>
    <w:rsid w:val="00F200AD"/>
    <w:rsid w:val="00F63D59"/>
    <w:rsid w:val="00F64EC9"/>
    <w:rsid w:val="00F67A74"/>
    <w:rsid w:val="00F81511"/>
    <w:rsid w:val="00F84A22"/>
    <w:rsid w:val="00F93510"/>
    <w:rsid w:val="00FD22F6"/>
    <w:rsid w:val="00FD5054"/>
    <w:rsid w:val="00FF0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F72F"/>
  <w15:docId w15:val="{643F2DCA-45C0-4F93-8660-16CAAD6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FC6"/>
    <w:rPr>
      <w:rFonts w:ascii="Tahoma" w:hAnsi="Tahoma" w:cs="Tahoma"/>
      <w:sz w:val="16"/>
      <w:szCs w:val="16"/>
    </w:rPr>
  </w:style>
  <w:style w:type="paragraph" w:styleId="BodyText">
    <w:name w:val="Body Text"/>
    <w:basedOn w:val="Normal"/>
    <w:link w:val="BodyTextChar"/>
    <w:rsid w:val="00D60FC6"/>
    <w:pPr>
      <w:widowControl w:val="0"/>
      <w:spacing w:after="0" w:line="0" w:lineRule="atLeast"/>
      <w:jc w:val="center"/>
    </w:pPr>
    <w:rPr>
      <w:rFonts w:ascii="CG Times (W1)" w:eastAsia="Times New Roman" w:hAnsi="CG Times (W1)" w:cs="Times New Roman"/>
      <w:b/>
      <w:bCs/>
      <w:i/>
      <w:color w:val="000080"/>
      <w:sz w:val="40"/>
      <w:szCs w:val="20"/>
    </w:rPr>
  </w:style>
  <w:style w:type="character" w:customStyle="1" w:styleId="BodyTextChar">
    <w:name w:val="Body Text Char"/>
    <w:basedOn w:val="DefaultParagraphFont"/>
    <w:link w:val="BodyText"/>
    <w:rsid w:val="00D60FC6"/>
    <w:rPr>
      <w:rFonts w:ascii="CG Times (W1)" w:eastAsia="Times New Roman" w:hAnsi="CG Times (W1)" w:cs="Times New Roman"/>
      <w:b/>
      <w:bCs/>
      <w:i/>
      <w:color w:val="000080"/>
      <w:sz w:val="40"/>
      <w:szCs w:val="20"/>
    </w:rPr>
  </w:style>
  <w:style w:type="paragraph" w:styleId="NoSpacing">
    <w:name w:val="No Spacing"/>
    <w:uiPriority w:val="1"/>
    <w:qFormat/>
    <w:rsid w:val="00D739FD"/>
    <w:pPr>
      <w:spacing w:after="0" w:line="240" w:lineRule="auto"/>
    </w:pPr>
  </w:style>
  <w:style w:type="paragraph" w:styleId="ListParagraph">
    <w:name w:val="List Paragraph"/>
    <w:basedOn w:val="Normal"/>
    <w:uiPriority w:val="34"/>
    <w:qFormat/>
    <w:rsid w:val="00BE291B"/>
    <w:pPr>
      <w:spacing w:after="250" w:line="249" w:lineRule="auto"/>
      <w:ind w:left="720" w:hanging="10"/>
      <w:contextualSpacing/>
    </w:pPr>
    <w:rPr>
      <w:rFonts w:ascii="Arial" w:eastAsia="Arial" w:hAnsi="Arial" w:cs="Arial"/>
      <w:color w:val="333333"/>
      <w:sz w:val="19"/>
    </w:rPr>
  </w:style>
  <w:style w:type="paragraph" w:styleId="Header">
    <w:name w:val="header"/>
    <w:basedOn w:val="Normal"/>
    <w:link w:val="HeaderChar"/>
    <w:uiPriority w:val="99"/>
    <w:unhideWhenUsed/>
    <w:rsid w:val="009514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460"/>
  </w:style>
  <w:style w:type="paragraph" w:styleId="Footer">
    <w:name w:val="footer"/>
    <w:basedOn w:val="Normal"/>
    <w:link w:val="FooterChar"/>
    <w:uiPriority w:val="99"/>
    <w:unhideWhenUsed/>
    <w:rsid w:val="009514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460"/>
  </w:style>
  <w:style w:type="paragraph" w:customStyle="1" w:styleId="Default">
    <w:name w:val="Default"/>
    <w:rsid w:val="00374AA7"/>
    <w:pPr>
      <w:autoSpaceDE w:val="0"/>
      <w:autoSpaceDN w:val="0"/>
      <w:adjustRightInd w:val="0"/>
      <w:spacing w:after="0" w:line="240" w:lineRule="auto"/>
    </w:pPr>
    <w:rPr>
      <w:rFonts w:ascii="Calibri" w:eastAsia="Times New Roman" w:hAnsi="Calibri" w:cs="Calibri"/>
      <w:color w:val="000000"/>
      <w:sz w:val="24"/>
      <w:szCs w:val="24"/>
    </w:rPr>
  </w:style>
  <w:style w:type="character" w:styleId="CommentReference">
    <w:name w:val="annotation reference"/>
    <w:basedOn w:val="DefaultParagraphFont"/>
    <w:uiPriority w:val="99"/>
    <w:semiHidden/>
    <w:unhideWhenUsed/>
    <w:rsid w:val="00D676B8"/>
    <w:rPr>
      <w:sz w:val="16"/>
      <w:szCs w:val="16"/>
    </w:rPr>
  </w:style>
  <w:style w:type="paragraph" w:styleId="CommentText">
    <w:name w:val="annotation text"/>
    <w:basedOn w:val="Normal"/>
    <w:link w:val="CommentTextChar"/>
    <w:uiPriority w:val="99"/>
    <w:semiHidden/>
    <w:unhideWhenUsed/>
    <w:rsid w:val="00D676B8"/>
    <w:pPr>
      <w:spacing w:line="240" w:lineRule="auto"/>
    </w:pPr>
    <w:rPr>
      <w:sz w:val="20"/>
      <w:szCs w:val="20"/>
    </w:rPr>
  </w:style>
  <w:style w:type="character" w:customStyle="1" w:styleId="CommentTextChar">
    <w:name w:val="Comment Text Char"/>
    <w:basedOn w:val="DefaultParagraphFont"/>
    <w:link w:val="CommentText"/>
    <w:uiPriority w:val="99"/>
    <w:semiHidden/>
    <w:rsid w:val="00D676B8"/>
    <w:rPr>
      <w:sz w:val="20"/>
      <w:szCs w:val="20"/>
    </w:rPr>
  </w:style>
  <w:style w:type="paragraph" w:styleId="CommentSubject">
    <w:name w:val="annotation subject"/>
    <w:basedOn w:val="CommentText"/>
    <w:next w:val="CommentText"/>
    <w:link w:val="CommentSubjectChar"/>
    <w:uiPriority w:val="99"/>
    <w:semiHidden/>
    <w:unhideWhenUsed/>
    <w:rsid w:val="00D676B8"/>
    <w:rPr>
      <w:b/>
      <w:bCs/>
    </w:rPr>
  </w:style>
  <w:style w:type="character" w:customStyle="1" w:styleId="CommentSubjectChar">
    <w:name w:val="Comment Subject Char"/>
    <w:basedOn w:val="CommentTextChar"/>
    <w:link w:val="CommentSubject"/>
    <w:uiPriority w:val="99"/>
    <w:semiHidden/>
    <w:rsid w:val="00D676B8"/>
    <w:rPr>
      <w:b/>
      <w:bCs/>
      <w:sz w:val="20"/>
      <w:szCs w:val="20"/>
    </w:rPr>
  </w:style>
  <w:style w:type="paragraph" w:customStyle="1" w:styleId="paragraph">
    <w:name w:val="paragraph"/>
    <w:basedOn w:val="Normal"/>
    <w:rsid w:val="007D0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D0AF4"/>
  </w:style>
  <w:style w:type="character" w:customStyle="1" w:styleId="eop">
    <w:name w:val="eop"/>
    <w:basedOn w:val="DefaultParagraphFont"/>
    <w:rsid w:val="007D0AF4"/>
  </w:style>
  <w:style w:type="character" w:customStyle="1" w:styleId="advancedproofingissue">
    <w:name w:val="advancedproofingissue"/>
    <w:basedOn w:val="DefaultParagraphFont"/>
    <w:rsid w:val="007D0AF4"/>
  </w:style>
  <w:style w:type="character" w:customStyle="1" w:styleId="spellingerror">
    <w:name w:val="spellingerror"/>
    <w:basedOn w:val="DefaultParagraphFont"/>
    <w:rsid w:val="00BB0304"/>
  </w:style>
  <w:style w:type="character" w:customStyle="1" w:styleId="contextualspellingandgrammarerror">
    <w:name w:val="contextualspellingandgrammarerror"/>
    <w:basedOn w:val="DefaultParagraphFont"/>
    <w:rsid w:val="00BB0304"/>
  </w:style>
  <w:style w:type="table" w:styleId="TableGrid">
    <w:name w:val="Table Grid"/>
    <w:basedOn w:val="TableNormal"/>
    <w:uiPriority w:val="39"/>
    <w:rsid w:val="00CE6A8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410824">
      <w:bodyDiv w:val="1"/>
      <w:marLeft w:val="0"/>
      <w:marRight w:val="0"/>
      <w:marTop w:val="0"/>
      <w:marBottom w:val="0"/>
      <w:divBdr>
        <w:top w:val="none" w:sz="0" w:space="0" w:color="auto"/>
        <w:left w:val="none" w:sz="0" w:space="0" w:color="auto"/>
        <w:bottom w:val="none" w:sz="0" w:space="0" w:color="auto"/>
        <w:right w:val="none" w:sz="0" w:space="0" w:color="auto"/>
      </w:divBdr>
      <w:divsChild>
        <w:div w:id="226960189">
          <w:marLeft w:val="0"/>
          <w:marRight w:val="0"/>
          <w:marTop w:val="0"/>
          <w:marBottom w:val="0"/>
          <w:divBdr>
            <w:top w:val="none" w:sz="0" w:space="0" w:color="auto"/>
            <w:left w:val="none" w:sz="0" w:space="0" w:color="auto"/>
            <w:bottom w:val="none" w:sz="0" w:space="0" w:color="auto"/>
            <w:right w:val="none" w:sz="0" w:space="0" w:color="auto"/>
          </w:divBdr>
        </w:div>
        <w:div w:id="1797946134">
          <w:marLeft w:val="0"/>
          <w:marRight w:val="0"/>
          <w:marTop w:val="0"/>
          <w:marBottom w:val="0"/>
          <w:divBdr>
            <w:top w:val="none" w:sz="0" w:space="0" w:color="auto"/>
            <w:left w:val="none" w:sz="0" w:space="0" w:color="auto"/>
            <w:bottom w:val="none" w:sz="0" w:space="0" w:color="auto"/>
            <w:right w:val="none" w:sz="0" w:space="0" w:color="auto"/>
          </w:divBdr>
        </w:div>
        <w:div w:id="487670825">
          <w:marLeft w:val="0"/>
          <w:marRight w:val="0"/>
          <w:marTop w:val="0"/>
          <w:marBottom w:val="0"/>
          <w:divBdr>
            <w:top w:val="none" w:sz="0" w:space="0" w:color="auto"/>
            <w:left w:val="none" w:sz="0" w:space="0" w:color="auto"/>
            <w:bottom w:val="none" w:sz="0" w:space="0" w:color="auto"/>
            <w:right w:val="none" w:sz="0" w:space="0" w:color="auto"/>
          </w:divBdr>
        </w:div>
        <w:div w:id="1865897250">
          <w:marLeft w:val="0"/>
          <w:marRight w:val="0"/>
          <w:marTop w:val="0"/>
          <w:marBottom w:val="0"/>
          <w:divBdr>
            <w:top w:val="none" w:sz="0" w:space="0" w:color="auto"/>
            <w:left w:val="none" w:sz="0" w:space="0" w:color="auto"/>
            <w:bottom w:val="none" w:sz="0" w:space="0" w:color="auto"/>
            <w:right w:val="none" w:sz="0" w:space="0" w:color="auto"/>
          </w:divBdr>
        </w:div>
        <w:div w:id="708452278">
          <w:marLeft w:val="0"/>
          <w:marRight w:val="0"/>
          <w:marTop w:val="0"/>
          <w:marBottom w:val="0"/>
          <w:divBdr>
            <w:top w:val="none" w:sz="0" w:space="0" w:color="auto"/>
            <w:left w:val="none" w:sz="0" w:space="0" w:color="auto"/>
            <w:bottom w:val="none" w:sz="0" w:space="0" w:color="auto"/>
            <w:right w:val="none" w:sz="0" w:space="0" w:color="auto"/>
          </w:divBdr>
        </w:div>
      </w:divsChild>
    </w:div>
    <w:div w:id="809247013">
      <w:bodyDiv w:val="1"/>
      <w:marLeft w:val="0"/>
      <w:marRight w:val="0"/>
      <w:marTop w:val="0"/>
      <w:marBottom w:val="0"/>
      <w:divBdr>
        <w:top w:val="none" w:sz="0" w:space="0" w:color="auto"/>
        <w:left w:val="none" w:sz="0" w:space="0" w:color="auto"/>
        <w:bottom w:val="none" w:sz="0" w:space="0" w:color="auto"/>
        <w:right w:val="none" w:sz="0" w:space="0" w:color="auto"/>
      </w:divBdr>
      <w:divsChild>
        <w:div w:id="1146093768">
          <w:marLeft w:val="0"/>
          <w:marRight w:val="0"/>
          <w:marTop w:val="0"/>
          <w:marBottom w:val="0"/>
          <w:divBdr>
            <w:top w:val="none" w:sz="0" w:space="0" w:color="auto"/>
            <w:left w:val="none" w:sz="0" w:space="0" w:color="auto"/>
            <w:bottom w:val="none" w:sz="0" w:space="0" w:color="auto"/>
            <w:right w:val="none" w:sz="0" w:space="0" w:color="auto"/>
          </w:divBdr>
        </w:div>
        <w:div w:id="2069839778">
          <w:marLeft w:val="0"/>
          <w:marRight w:val="0"/>
          <w:marTop w:val="0"/>
          <w:marBottom w:val="0"/>
          <w:divBdr>
            <w:top w:val="none" w:sz="0" w:space="0" w:color="auto"/>
            <w:left w:val="none" w:sz="0" w:space="0" w:color="auto"/>
            <w:bottom w:val="none" w:sz="0" w:space="0" w:color="auto"/>
            <w:right w:val="none" w:sz="0" w:space="0" w:color="auto"/>
          </w:divBdr>
        </w:div>
        <w:div w:id="1475175860">
          <w:marLeft w:val="0"/>
          <w:marRight w:val="0"/>
          <w:marTop w:val="0"/>
          <w:marBottom w:val="0"/>
          <w:divBdr>
            <w:top w:val="none" w:sz="0" w:space="0" w:color="auto"/>
            <w:left w:val="none" w:sz="0" w:space="0" w:color="auto"/>
            <w:bottom w:val="none" w:sz="0" w:space="0" w:color="auto"/>
            <w:right w:val="none" w:sz="0" w:space="0" w:color="auto"/>
          </w:divBdr>
        </w:div>
        <w:div w:id="1201092741">
          <w:marLeft w:val="0"/>
          <w:marRight w:val="0"/>
          <w:marTop w:val="0"/>
          <w:marBottom w:val="0"/>
          <w:divBdr>
            <w:top w:val="none" w:sz="0" w:space="0" w:color="auto"/>
            <w:left w:val="none" w:sz="0" w:space="0" w:color="auto"/>
            <w:bottom w:val="none" w:sz="0" w:space="0" w:color="auto"/>
            <w:right w:val="none" w:sz="0" w:space="0" w:color="auto"/>
          </w:divBdr>
        </w:div>
        <w:div w:id="1526213939">
          <w:marLeft w:val="0"/>
          <w:marRight w:val="0"/>
          <w:marTop w:val="0"/>
          <w:marBottom w:val="0"/>
          <w:divBdr>
            <w:top w:val="none" w:sz="0" w:space="0" w:color="auto"/>
            <w:left w:val="none" w:sz="0" w:space="0" w:color="auto"/>
            <w:bottom w:val="none" w:sz="0" w:space="0" w:color="auto"/>
            <w:right w:val="none" w:sz="0" w:space="0" w:color="auto"/>
          </w:divBdr>
        </w:div>
        <w:div w:id="323049666">
          <w:marLeft w:val="0"/>
          <w:marRight w:val="0"/>
          <w:marTop w:val="0"/>
          <w:marBottom w:val="0"/>
          <w:divBdr>
            <w:top w:val="none" w:sz="0" w:space="0" w:color="auto"/>
            <w:left w:val="none" w:sz="0" w:space="0" w:color="auto"/>
            <w:bottom w:val="none" w:sz="0" w:space="0" w:color="auto"/>
            <w:right w:val="none" w:sz="0" w:space="0" w:color="auto"/>
          </w:divBdr>
        </w:div>
        <w:div w:id="800423222">
          <w:marLeft w:val="0"/>
          <w:marRight w:val="0"/>
          <w:marTop w:val="0"/>
          <w:marBottom w:val="0"/>
          <w:divBdr>
            <w:top w:val="none" w:sz="0" w:space="0" w:color="auto"/>
            <w:left w:val="none" w:sz="0" w:space="0" w:color="auto"/>
            <w:bottom w:val="none" w:sz="0" w:space="0" w:color="auto"/>
            <w:right w:val="none" w:sz="0" w:space="0" w:color="auto"/>
          </w:divBdr>
        </w:div>
      </w:divsChild>
    </w:div>
    <w:div w:id="901672835">
      <w:bodyDiv w:val="1"/>
      <w:marLeft w:val="0"/>
      <w:marRight w:val="0"/>
      <w:marTop w:val="0"/>
      <w:marBottom w:val="0"/>
      <w:divBdr>
        <w:top w:val="none" w:sz="0" w:space="0" w:color="auto"/>
        <w:left w:val="none" w:sz="0" w:space="0" w:color="auto"/>
        <w:bottom w:val="none" w:sz="0" w:space="0" w:color="auto"/>
        <w:right w:val="none" w:sz="0" w:space="0" w:color="auto"/>
      </w:divBdr>
      <w:divsChild>
        <w:div w:id="1209074253">
          <w:marLeft w:val="0"/>
          <w:marRight w:val="0"/>
          <w:marTop w:val="0"/>
          <w:marBottom w:val="0"/>
          <w:divBdr>
            <w:top w:val="none" w:sz="0" w:space="0" w:color="auto"/>
            <w:left w:val="none" w:sz="0" w:space="0" w:color="auto"/>
            <w:bottom w:val="none" w:sz="0" w:space="0" w:color="auto"/>
            <w:right w:val="none" w:sz="0" w:space="0" w:color="auto"/>
          </w:divBdr>
        </w:div>
        <w:div w:id="1443652570">
          <w:marLeft w:val="0"/>
          <w:marRight w:val="0"/>
          <w:marTop w:val="0"/>
          <w:marBottom w:val="0"/>
          <w:divBdr>
            <w:top w:val="none" w:sz="0" w:space="0" w:color="auto"/>
            <w:left w:val="none" w:sz="0" w:space="0" w:color="auto"/>
            <w:bottom w:val="none" w:sz="0" w:space="0" w:color="auto"/>
            <w:right w:val="none" w:sz="0" w:space="0" w:color="auto"/>
          </w:divBdr>
        </w:div>
        <w:div w:id="1520313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3815125D9D824894100CC663B17F25" ma:contentTypeVersion="2" ma:contentTypeDescription="Create a new document." ma:contentTypeScope="" ma:versionID="2a0c94ca00af26f492f5e8e3817b5843">
  <xsd:schema xmlns:xsd="http://www.w3.org/2001/XMLSchema" xmlns:xs="http://www.w3.org/2001/XMLSchema" xmlns:p="http://schemas.microsoft.com/office/2006/metadata/properties" xmlns:ns3="39c86642-1a84-496c-9bfd-70be7696e836" targetNamespace="http://schemas.microsoft.com/office/2006/metadata/properties" ma:root="true" ma:fieldsID="9f10761b7c6b98eae6a037ad942349ba" ns3:_="">
    <xsd:import namespace="39c86642-1a84-496c-9bfd-70be7696e83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86642-1a84-496c-9bfd-70be7696e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DE2549-5F4A-4F96-B361-64B02409816D}">
  <ds:schemaRefs>
    <ds:schemaRef ds:uri="http://schemas.microsoft.com/sharepoint/v3/contenttype/forms"/>
  </ds:schemaRefs>
</ds:datastoreItem>
</file>

<file path=customXml/itemProps2.xml><?xml version="1.0" encoding="utf-8"?>
<ds:datastoreItem xmlns:ds="http://schemas.openxmlformats.org/officeDocument/2006/customXml" ds:itemID="{A784523C-73D6-4630-A775-106784274D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C87916-FF48-4AB2-814D-AFE06BBAB5D4}">
  <ds:schemaRefs>
    <ds:schemaRef ds:uri="http://schemas.openxmlformats.org/officeDocument/2006/bibliography"/>
  </ds:schemaRefs>
</ds:datastoreItem>
</file>

<file path=customXml/itemProps4.xml><?xml version="1.0" encoding="utf-8"?>
<ds:datastoreItem xmlns:ds="http://schemas.openxmlformats.org/officeDocument/2006/customXml" ds:itemID="{882B533D-25E2-4698-B6CA-D4AA3F3C9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86642-1a84-496c-9bfd-70be7696e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1215</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wtg77908</dc:creator>
  <cp:lastModifiedBy>Traver, Dawn (DBHDS)</cp:lastModifiedBy>
  <cp:revision>61</cp:revision>
  <dcterms:created xsi:type="dcterms:W3CDTF">2023-10-12T14:27:00Z</dcterms:created>
  <dcterms:modified xsi:type="dcterms:W3CDTF">2023-10-24T15:51:00Z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0x010100343815125D9D824894100CC663B17F25</vt:lpwstr>
  </property>
  <property fmtid="{D5CDD505-2E9C-101B-9397-08002B2CF9AE}" pid="3" name="MediaServiceImageTags">
    <vt:lpwstr/>
  </property>
</Properties>
</file>